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42-07-87-76</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42-07-87-76</w:t>
            </w:r>
          </w:p>
        </w:tc>
        <w:tc>
          <w:tcPr>
            <w:tcW w:type="dxa" w:w="3551"/>
            <w:shd w:fill="F8FAFC"/>
          </w:tcPr>
          <w:p>
            <w:r>
              <w:rPr>
                <w:b w:val="0"/>
                <w:i w:val="0"/>
                <w:color w:val="64748B"/>
                <w:sz w:val="14"/>
              </w:rPr>
              <w:t>CHEF DE MÉNAGE</w:t>
              <w:br/>
            </w:r>
            <w:r>
              <w:rPr>
                <w:b/>
                <w:i w:val="0"/>
                <w:sz w:val="18"/>
              </w:rPr>
              <w:t>MOHAMED NIANG</w:t>
            </w:r>
          </w:p>
        </w:tc>
      </w:tr>
      <w:tr>
        <w:tc>
          <w:tcPr>
            <w:tcW w:type="dxa" w:w="3551"/>
            <w:shd w:fill="F8FAFC"/>
          </w:tcPr>
          <w:p>
            <w:r>
              <w:rPr>
                <w:b w:val="0"/>
                <w:i w:val="0"/>
                <w:color w:val="64748B"/>
                <w:sz w:val="14"/>
              </w:rPr>
              <w:t>TÉLÉPHONE CM</w:t>
              <w:br/>
            </w:r>
            <w:r>
              <w:rPr>
                <w:b/>
                <w:i w:val="0"/>
                <w:sz w:val="18"/>
              </w:rPr>
              <w:t>77 398 95 06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2026-06-13T15:16:19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NIANG CM) , prière de renseigner toutes les questions liées à  BABACAR NIANG CM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BAYE MOR NIANG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NIANG CM diffère de celui donné par BABACAR NIANG CM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THIERE DIOUM diffère de celui donné par THIERE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NIANG ou l'année à laquelle MAME NIANG a fréquenté l'école pour la dernière fois (2024) le dernier diplome de MAME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NIANG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ROKHY NIANG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s01q04a</w:t>
            </w:r>
          </w:p>
        </w:tc>
        <w:tc>
          <w:tcPr>
            <w:tcW w:type="dxa" w:w="6520"/>
          </w:tcPr>
          <w:p>
            <w:r>
              <w:rPr>
                <w:b w:val="0"/>
                <w:i w:val="0"/>
                <w:sz w:val="17"/>
              </w:rPr>
              <w:t>Incohérence. Il est peu probable que %rostertitle% ait plus de 100 ans.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NIANG CM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NIANG n'a pas été à l'école entre 2024/2025 est Il est rentré au maternelle en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THIERE DIOUM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NIANG CM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BAYE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ECOLE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NIANG (9000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préparation et fabrication de porte et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préparation et fabrication de porte et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3000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118.3099 FCFA par Kilogramme qui semble faible, prière de vérifier  le montant d'achat (42000 FCFA pour 355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220610 FCFA qui semble élevé, prière de verifier le montant tiré de la vente (220610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 FCFA qui semble élevé, prière de verifier le montant tiré de la vente (20000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BABACAR NIANG CM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BABACAR NIANG est Etudiant/Elève de la 4.21 mais BABACAR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THIERE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THIERE 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NIANG CM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THIERE DIOUM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Concombre en Pièce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11:17:23] </w:t>
      </w:r>
      <w:r>
        <w:rPr>
          <w:b/>
          <w:i w:val="0"/>
          <w:color w:val="1F6FEB"/>
          <w:sz w:val="16"/>
        </w:rPr>
        <w:t xml:space="preserve">EQ29_enq4_v2 </w:t>
      </w:r>
      <w:r>
        <w:rPr>
          <w:b w:val="0"/>
          <w:i w:val="0"/>
          <w:color w:val="64748B"/>
          <w:sz w:val="16"/>
        </w:rPr>
        <w:t xml:space="preserve">sur s03q41 : </w:t>
      </w:r>
      <w:r>
        <w:rPr>
          <w:b w:val="0"/>
          <w:i w:val="0"/>
          <w:sz w:val="17"/>
        </w:rPr>
        <w:t>NSP</w:t>
      </w:r>
    </w:p>
    <w:p>
      <w:pPr>
        <w:pStyle w:val="ListBullet"/>
      </w:pPr>
      <w:r>
        <w:rPr>
          <w:b w:val="0"/>
          <w:i w:val="0"/>
          <w:color w:val="64748B"/>
          <w:sz w:val="16"/>
        </w:rPr>
        <w:t xml:space="preserve">[2026-06-14 12:34:56] </w:t>
      </w:r>
      <w:r>
        <w:rPr>
          <w:b/>
          <w:i w:val="0"/>
          <w:color w:val="1F6FEB"/>
          <w:sz w:val="16"/>
        </w:rPr>
        <w:t xml:space="preserve">EQ29_enq4_v2 </w:t>
      </w:r>
      <w:r>
        <w:rPr>
          <w:b w:val="0"/>
          <w:i w:val="0"/>
          <w:color w:val="64748B"/>
          <w:sz w:val="16"/>
        </w:rPr>
        <w:t xml:space="preserve">sur s07bq07a_1 : </w:t>
      </w:r>
      <w:r>
        <w:rPr>
          <w:b w:val="0"/>
          <w:i w:val="0"/>
          <w:sz w:val="17"/>
        </w:rPr>
        <w:t>0,125L</w:t>
      </w:r>
    </w:p>
    <w:p>
      <w:pPr>
        <w:pStyle w:val="ListBullet"/>
      </w:pPr>
      <w:r>
        <w:rPr>
          <w:b w:val="0"/>
          <w:i w:val="0"/>
          <w:color w:val="64748B"/>
          <w:sz w:val="16"/>
        </w:rPr>
        <w:t xml:space="preserve">[2026-06-16 17:03:57] </w:t>
      </w:r>
      <w:r>
        <w:rPr>
          <w:b/>
          <w:i w:val="0"/>
          <w:color w:val="1F6FEB"/>
          <w:sz w:val="16"/>
        </w:rPr>
        <w:t xml:space="preserve">EQ29_enq4_v2 </w:t>
      </w:r>
      <w:r>
        <w:rPr>
          <w:b w:val="0"/>
          <w:i w:val="0"/>
          <w:color w:val="64748B"/>
          <w:sz w:val="16"/>
        </w:rPr>
        <w:t xml:space="preserve">sur s04q44 : </w:t>
      </w:r>
      <w:r>
        <w:rPr>
          <w:b w:val="0"/>
          <w:i w:val="0"/>
          <w:sz w:val="17"/>
        </w:rPr>
        <w:t>30 minutes</w:t>
      </w:r>
    </w:p>
    <w:p>
      <w:pPr>
        <w:pStyle w:val="ListBullet"/>
      </w:pPr>
      <w:r>
        <w:rPr>
          <w:b w:val="0"/>
          <w:i w:val="0"/>
          <w:color w:val="64748B"/>
          <w:sz w:val="16"/>
        </w:rPr>
        <w:t xml:space="preserve">[2026-07-09 16:55:37] </w:t>
      </w:r>
      <w:r>
        <w:rPr>
          <w:b/>
          <w:i w:val="0"/>
          <w:color w:val="1F6FEB"/>
          <w:sz w:val="16"/>
        </w:rPr>
        <w:t xml:space="preserve">EQ29_enq4_v2 </w:t>
      </w:r>
      <w:r>
        <w:rPr>
          <w:b w:val="0"/>
          <w:i w:val="0"/>
          <w:color w:val="64748B"/>
          <w:sz w:val="16"/>
        </w:rPr>
        <w:t xml:space="preserve">sur s07bq03a_1 : </w:t>
      </w:r>
      <w:r>
        <w:rPr>
          <w:b w:val="0"/>
          <w:i w:val="0"/>
          <w:sz w:val="17"/>
        </w:rPr>
        <w:t>2,625</w:t>
      </w:r>
    </w:p>
    <w:p>
      <w:pPr>
        <w:pStyle w:val="ListBullet"/>
      </w:pPr>
      <w:r>
        <w:rPr>
          <w:b w:val="0"/>
          <w:i w:val="0"/>
          <w:color w:val="64748B"/>
          <w:sz w:val="16"/>
        </w:rPr>
        <w:t xml:space="preserve">[2026-07-09 16:56:19] </w:t>
      </w:r>
      <w:r>
        <w:rPr>
          <w:b/>
          <w:i w:val="0"/>
          <w:color w:val="1F6FEB"/>
          <w:sz w:val="16"/>
        </w:rPr>
        <w:t xml:space="preserve">EQ29_enq4_v2 </w:t>
      </w:r>
      <w:r>
        <w:rPr>
          <w:b w:val="0"/>
          <w:i w:val="0"/>
          <w:color w:val="64748B"/>
          <w:sz w:val="16"/>
        </w:rPr>
        <w:t xml:space="preserve">sur s07bq05_1 : </w:t>
      </w:r>
      <w:r>
        <w:rPr>
          <w:b w:val="0"/>
          <w:i w:val="0"/>
          <w:sz w:val="17"/>
        </w:rPr>
        <w:t>0,125 L</w:t>
      </w:r>
    </w:p>
    <w:p>
      <w:pPr>
        <w:pStyle w:val="ListBullet"/>
      </w:pPr>
      <w:r>
        <w:rPr>
          <w:b w:val="0"/>
          <w:i w:val="0"/>
          <w:color w:val="64748B"/>
          <w:sz w:val="16"/>
        </w:rPr>
        <w:t xml:space="preserve">[2026-07-09 16:57:17] </w:t>
      </w:r>
      <w:r>
        <w:rPr>
          <w:b/>
          <w:i w:val="0"/>
          <w:color w:val="1F6FEB"/>
          <w:sz w:val="16"/>
        </w:rPr>
        <w:t xml:space="preserve">EQ29_enq4_v2 </w:t>
      </w:r>
      <w:r>
        <w:rPr>
          <w:b w:val="0"/>
          <w:i w:val="0"/>
          <w:color w:val="64748B"/>
          <w:sz w:val="16"/>
        </w:rPr>
        <w:t xml:space="preserve">sur s07bq07a_1 : </w:t>
      </w:r>
      <w:r>
        <w:rPr>
          <w:b w:val="0"/>
          <w:i w:val="0"/>
          <w:sz w:val="17"/>
        </w:rPr>
        <w:t>0,125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