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07-19-39-03</w:t>
      </w:r>
    </w:p>
    <w:p>
      <w:r>
        <w:rPr>
          <w:b w:val="0"/>
          <w:i w:val="0"/>
          <w:color w:val="64748B"/>
          <w:sz w:val="18"/>
        </w:rPr>
        <w:t>Enquêteur : EQ3_enq2_v2 (NDEYE MARIE TENDENG)  ·  Équipe : EQ3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07-19-39-03</w:t>
            </w:r>
          </w:p>
        </w:tc>
        <w:tc>
          <w:tcPr>
            <w:tcW w:type="dxa" w:w="3551"/>
            <w:shd w:fill="F8FAFC"/>
          </w:tcPr>
          <w:p>
            <w:r>
              <w:rPr>
                <w:b w:val="0"/>
                <w:i w:val="0"/>
                <w:color w:val="64748B"/>
                <w:sz w:val="14"/>
              </w:rPr>
              <w:t>CHEF DE MÉNAGE</w:t>
              <w:br/>
            </w:r>
            <w:r>
              <w:rPr>
                <w:b/>
                <w:i w:val="0"/>
                <w:sz w:val="18"/>
              </w:rPr>
              <w:t>HAMIDOU DIACKO</w:t>
            </w:r>
          </w:p>
        </w:tc>
      </w:tr>
      <w:tr>
        <w:tc>
          <w:tcPr>
            <w:tcW w:type="dxa" w:w="3551"/>
            <w:shd w:fill="F8FAFC"/>
          </w:tcPr>
          <w:p>
            <w:r>
              <w:rPr>
                <w:b w:val="0"/>
                <w:i w:val="0"/>
                <w:color w:val="64748B"/>
                <w:sz w:val="14"/>
              </w:rPr>
              <w:t>TÉLÉPHONE CM</w:t>
              <w:br/>
            </w:r>
            <w:r>
              <w:rPr>
                <w:b/>
                <w:i w:val="0"/>
                <w:sz w:val="18"/>
              </w:rPr>
              <w:t>77 191 54 93</w:t>
            </w:r>
          </w:p>
        </w:tc>
        <w:tc>
          <w:tcPr>
            <w:tcW w:type="dxa" w:w="3551"/>
            <w:shd w:fill="F8FAFC"/>
          </w:tcPr>
          <w:p>
            <w:r>
              <w:rPr>
                <w:b w:val="0"/>
                <w:i w:val="0"/>
                <w:color w:val="64748B"/>
                <w:sz w:val="14"/>
              </w:rPr>
              <w:t>LOCALISATION</w:t>
              <w:br/>
            </w:r>
            <w:r>
              <w:rPr>
                <w:b/>
                <w:i w:val="0"/>
                <w:sz w:val="18"/>
              </w:rPr>
              <w:t>A L 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2026-07-04T11:08:47</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 diacko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 diacko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diacko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diacko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diacko2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diacko2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Diacko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Diacko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Aba sow diffère de celui donné par Aba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diacko diffère de celui donné par Daouda diacko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Beye diffère de celui donné par Fatou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Hamidou Diacko diffère de celui donné par Hamidou Diacko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Faty sow ou l'année à laquelle Faty sow a fréquenté l'école pour la dernière fois (2017) le dernier diplome de Faty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43000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diacko2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Diacko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Hamidou Diacko est venu vivre dans cette localité est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diacko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Hamidou Diacko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Bana Ndiaye  ne parait pas plausible, veuillez revoir la partieLe montant(100000 FCFA) des dépenses liées à l'accouchement de Bana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Bana Ndiaye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Bana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Diacko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Diacko ), prière de renseignés toutes les questions liées à ( Amadou Diacko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Arona diacko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Arona diacko ), prière de renseignés toutes les questions liées à ( Arona diacko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Daouda diacko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diacko ), prière de renseignés toutes les questions liées à ( Daouda diacko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Hamidou Diacko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Hamidou Diacko ), prière de renseignés toutes les questions liées à ( Hamidou Diacko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Tidiane Diacko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Tidiane Diacko ), prière de renseignés toutes les questions liées à ( Tidiane Diacko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Crevettes séchées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Crevettes séchées, prière de renseignés toutes les questions liées à Crevettes séchées.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(1525000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Hamidou Diacko (1525000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Hamidou Diacko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fabrication de meubles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fabrication de meubles n'a pas effectué des dépenses ou faire des reventes des marchandises ou des produits ou rendre de service.La main d'oeuvre sariale q'une personne a travaillée ayant travaillé dans cette entreprise fabrication de meubles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fabrication de meubles, prière de renseignés toutes les questions liées à fabrication de meubles.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(Baraque)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Diacko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Arona diacko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Daouda diacko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Hamidou Diacko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Tidiane Diacko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