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59-65-22-74</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59-65-22-74</w:t>
            </w:r>
          </w:p>
        </w:tc>
        <w:tc>
          <w:tcPr>
            <w:tcW w:type="dxa" w:w="3551"/>
            <w:shd w:fill="F8FAFC"/>
          </w:tcPr>
          <w:p>
            <w:r>
              <w:rPr>
                <w:b w:val="0"/>
                <w:i w:val="0"/>
                <w:color w:val="64748B"/>
                <w:sz w:val="14"/>
              </w:rPr>
              <w:t>CHEF DE MÉNAGE</w:t>
              <w:br/>
            </w:r>
            <w:r>
              <w:rPr>
                <w:b/>
                <w:i w:val="0"/>
                <w:sz w:val="18"/>
              </w:rPr>
              <w:t>MODOU FALL</w:t>
            </w:r>
          </w:p>
        </w:tc>
      </w:tr>
      <w:tr>
        <w:tc>
          <w:tcPr>
            <w:tcW w:type="dxa" w:w="3551"/>
            <w:shd w:fill="F8FAFC"/>
          </w:tcPr>
          <w:p>
            <w:r>
              <w:rPr>
                <w:b w:val="0"/>
                <w:i w:val="0"/>
                <w:color w:val="64748B"/>
                <w:sz w:val="14"/>
              </w:rPr>
              <w:t>TÉLÉPHONE CM</w:t>
              <w:br/>
            </w:r>
            <w:r>
              <w:rPr>
                <w:b/>
                <w:i w:val="0"/>
                <w:sz w:val="18"/>
              </w:rPr>
              <w:t>77 167 64 44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[2026-07-07 17:55:34] </w:t>
      </w:r>
      <w:r>
        <w:rPr>
          <w:b/>
          <w:i w:val="0"/>
          <w:color w:val="1F6FEB"/>
          <w:sz w:val="16"/>
        </w:rPr>
        <w:t xml:space="preserve">EQ3_sup_v2 </w:t>
      </w:r>
      <w:r>
        <w:rPr>
          <w:b w:val="0"/>
          <w:i w:val="0"/>
          <w:color w:val="64748B"/>
          <w:sz w:val="16"/>
        </w:rPr>
        <w:t xml:space="preserve">sur @@ApprovedBySupervisor : </w:t>
      </w:r>
      <w:r>
        <w:rPr>
          <w:b w:val="0"/>
          <w:i w:val="0"/>
          <w:sz w:val="17"/>
        </w:rPr>
        <w:t>Ménage absent poir une longue durée, et est remplacé par le ménage de Diarra Fall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