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88-96-90-10</w:t>
      </w:r>
    </w:p>
    <w:p>
      <w:r>
        <w:rPr>
          <w:b w:val="0"/>
          <w:i w:val="0"/>
          <w:color w:val="64748B"/>
          <w:sz w:val="18"/>
        </w:rPr>
        <w:t>Enquêteur : EQ30_enq4_v2 (ABIBOU NDIAYE)  ·  Équipe : EQ30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101202000000</w:t>
            </w:r>
          </w:p>
        </w:tc>
        <w:tc>
          <w:tcPr>
            <w:tcW w:type="dxa" w:w="3551"/>
            <w:shd w:fill="F8FAFC"/>
          </w:tcPr>
          <w:p>
            <w:r>
              <w:rPr>
                <w:b w:val="0"/>
                <w:i w:val="0"/>
                <w:color w:val="64748B"/>
                <w:sz w:val="14"/>
              </w:rPr>
              <w:t>MÉNAGE</w:t>
              <w:br/>
            </w:r>
            <w:r>
              <w:rPr>
                <w:b/>
                <w:i w:val="0"/>
                <w:color w:val="1F6FEB"/>
                <w:sz w:val="18"/>
              </w:rPr>
              <w:t>88-96-90-10</w:t>
            </w:r>
          </w:p>
        </w:tc>
        <w:tc>
          <w:tcPr>
            <w:tcW w:type="dxa" w:w="3551"/>
            <w:shd w:fill="F8FAFC"/>
          </w:tcPr>
          <w:p>
            <w:r>
              <w:rPr>
                <w:b w:val="0"/>
                <w:i w:val="0"/>
                <w:color w:val="64748B"/>
                <w:sz w:val="14"/>
              </w:rPr>
              <w:t>CHEF DE MÉNAGE</w:t>
              <w:br/>
            </w:r>
            <w:r>
              <w:rPr>
                <w:b/>
                <w:i w:val="0"/>
                <w:sz w:val="18"/>
              </w:rPr>
              <w:t>MAMADOU SEYDOU DIALLO</w:t>
            </w:r>
          </w:p>
        </w:tc>
      </w:tr>
      <w:tr>
        <w:tc>
          <w:tcPr>
            <w:tcW w:type="dxa" w:w="3551"/>
            <w:shd w:fill="F8FAFC"/>
          </w:tcPr>
          <w:p>
            <w:r>
              <w:rPr>
                <w:b w:val="0"/>
                <w:i w:val="0"/>
                <w:color w:val="64748B"/>
                <w:sz w:val="14"/>
              </w:rPr>
              <w:t>TÉLÉPHONE CM</w:t>
              <w:br/>
            </w:r>
            <w:r>
              <w:rPr>
                <w:b/>
                <w:i w:val="0"/>
                <w:sz w:val="18"/>
              </w:rPr>
              <w:t>78 553 37 04</w:t>
            </w:r>
          </w:p>
        </w:tc>
        <w:tc>
          <w:tcPr>
            <w:tcW w:type="dxa" w:w="3551"/>
            <w:shd w:fill="F8FAFC"/>
          </w:tcPr>
          <w:p>
            <w:r>
              <w:rPr>
                <w:b w:val="0"/>
                <w:i w:val="0"/>
                <w:color w:val="64748B"/>
                <w:sz w:val="14"/>
              </w:rPr>
              <w:t>LOCALISATION</w:t>
              <w:br/>
            </w:r>
            <w:r>
              <w:rPr>
                <w:b/>
                <w:i w:val="0"/>
                <w:sz w:val="18"/>
              </w:rPr>
              <w:t>toute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EQ30_enq4_v2  (ABIBOU NDIAYE)</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2026-06-12T11:33:52</w:t>
            </w:r>
          </w:p>
        </w:tc>
      </w:tr>
    </w:tbl>
    <w:p/>
    <w:p>
      <w:r>
        <w:rPr>
          <w:b/>
          <w:i w:val="0"/>
          <w:color w:val="1F6FEB"/>
          <w:sz w:val="22"/>
        </w:rPr>
        <w:t>⚠ INCOHÉRENCES À CORRIGER (55)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Mamadou Seydou Diallo est trop jeune ou vielle pour avoir Mamadou Seydou Diallo selon l'écart d'âge (13 ans) entre lui et sa mère, prière de revoir l'âge de Mamadou Seydou Diallo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Siré Dialla diffère de celui donné par Mariama Siré Dialla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BOUBACAR  Diallo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.5892857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KOLDA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Rural ont généralement comme principal matériau de construction le/la Ciment/Béton/Pierres de taille, mais celui du ménage de Mamadou Seydou Diallo (Paille, Banco, motte de terre)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(120 kg), des quantités offertes (30 kg),  des quantités vendus (660 kg) et des quantités en stock (0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(190 kg), des quantités offertes (10 kg),  des quantités vendus (0 kg) et des quantités en stock (0 kg) depasse la quantité totale (2 kg) que le ménage a eu après la recolte de Riz Paddy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(210 kg), des quantités offertes (40 kg),  des quantités vendus (0 kg) et des quantités en stock (0 kg) depasse la quantité totale (2 kg) que le ménage a eu après la recolte de Maïs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Semoir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Semoir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Mamadou Seydou Diallo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Seydou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(7),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(3000 Fcfa) de Mariama Sire Diallo en 1ére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Siré Dialla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BOUBACAR  Diallo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Gombo frais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Difficile de consommer ce produit avec cette unité.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Seydou Diallo (10000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Rural ont généralement comme principal matériau du toit le/la Tôles, mais celui du ménage de Mamadou Seydou Diallo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arachide selon les mesures GPS est de 14136.93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s01q37, s04q46, s02q13, s02q33, s11q49a, s16aq45</w:t>
            </w:r>
          </w:p>
        </w:tc>
        <w:tc>
          <w:tcPr>
            <w:tcW w:type="dxa" w:w="6520"/>
          </w:tcPr>
          <w:p>
            <w:r>
              <w:rPr>
                <w:b w:val="0"/>
                <w:i w:val="0"/>
                <w:sz w:val="17"/>
              </w:rPr>
              <w:t>La superficie de la parcelle faro selon les mesures GPS est de .25 hectare et celle donnée par l'exploitant est de .25 qui sont identique, comment cela pourrait-il se faire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(12000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210 FCFA par Kilogramme qui semble faible, prière de vérifier  le montant d'achat (16800 FCFA pour 80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138600 FCFA qui semble élevé, prière de verifier le montant tiré de la vente (138600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(120 kg), des quantités offertes (30 kg),  des quantités vendus (660 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(190 kg), des quantités offertes (10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(210 kg), des quantités offertes (40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Mariama Siré Dialla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7 Carton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7 Carton Petit de Thé (Ataya).</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arachide) qui ne semble pas être un bon nom ou contient des lettres, prière de mettre le vrai nom de la parcelle.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(1)</w:t>
      </w:r>
    </w:p>
    <w:p>
      <w:pPr>
        <w:pStyle w:val="ListBullet"/>
      </w:pPr>
      <w:r>
        <w:rPr>
          <w:b w:val="0"/>
          <w:i w:val="0"/>
          <w:color w:val="64748B"/>
          <w:sz w:val="16"/>
        </w:rPr>
        <w:t xml:space="preserve">[2026-07-11 21:03:07] </w:t>
      </w:r>
      <w:r>
        <w:rPr>
          <w:b/>
          <w:i w:val="0"/>
          <w:color w:val="1F6FEB"/>
          <w:sz w:val="16"/>
        </w:rPr>
        <w:t xml:space="preserve">EQ30_enq4_v2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