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89-44-17-93</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89-44-17-93</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2026-06-11T10:56:18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BOYE SIDIBE diffère de celui donné par BOYE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SIDIBE diffère de celui donné par SAMBA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KANDE diffère de celui donné par TACKO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TOUNKANG BALDE diffère de celui donné par TOUNKANG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DIENABOU CAMARA ou l'année à laquelle DIENABOU CAMARA a fréquenté l'école pour la dernière fois (2019) le dernier diplome de DIENABOU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BOYE SIDIBE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BOYE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ALASSEYNI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DEMBA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TOUNKANG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TOUNKANG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KADIATOU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MARIAMA DIALLO qui fréquente 4ème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HOTHIA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KANDE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BOYE SIDIBE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(2400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360 FCFA par Kilogramme qui semble faible, prière de vérifier  le montant d'achat (36000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TOUNKANG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[2026-06-11 14:44:01]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13:21:30] </w:t>
      </w:r>
      <w:r>
        <w:rPr>
          <w:b/>
          <w:i w:val="0"/>
          <w:color w:val="1F6FEB"/>
          <w:sz w:val="16"/>
        </w:rPr>
        <w:t xml:space="preserve">EQ30_enq2_v2 </w:t>
      </w:r>
      <w:r>
        <w:rPr>
          <w:b w:val="0"/>
          <w:i w:val="0"/>
          <w:color w:val="64748B"/>
          <w:sz w:val="16"/>
        </w:rPr>
        <w:t xml:space="preserve">sur s07bq03a_2 : </w:t>
      </w:r>
      <w:r>
        <w:rPr>
          <w:b w:val="0"/>
          <w:i w:val="0"/>
          <w:sz w:val="17"/>
        </w:rPr>
        <w:t>CUILLERE PETIT</w:t>
      </w:r>
    </w:p>
    <w:p>
      <w:pPr>
        <w:pStyle w:val="ListBullet"/>
      </w:pPr>
      <w:r>
        <w:rPr>
          <w:b w:val="0"/>
          <w:i w:val="0"/>
          <w:color w:val="64748B"/>
          <w:sz w:val="16"/>
        </w:rPr>
        <w:t xml:space="preserve">[2026-07-11 11:34:00] </w:t>
      </w:r>
      <w:r>
        <w:rPr>
          <w:b/>
          <w:i w:val="0"/>
          <w:color w:val="1F6FEB"/>
          <w:sz w:val="16"/>
        </w:rPr>
        <w:t xml:space="preserve">EQ30_enq4_v2 </w:t>
      </w:r>
      <w:r>
        <w:rPr>
          <w:b w:val="0"/>
          <w:i w:val="0"/>
          <w:color w:val="64748B"/>
          <w:sz w:val="16"/>
        </w:rPr>
        <w:t xml:space="preserve">sur @@Completed : </w:t>
      </w:r>
      <w:r>
        <w:rPr>
          <w:b w:val="0"/>
          <w:i w:val="0"/>
          <w:sz w:val="17"/>
        </w:rPr>
        <w:t>L’erreur est dû au problème d’application.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