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73-34-93-31</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73-34-93-31</w:t>
            </w:r>
          </w:p>
        </w:tc>
        <w:tc>
          <w:tcPr>
            <w:tcW w:type="dxa" w:w="3551"/>
            <w:shd w:fill="F8FAFC"/>
          </w:tcPr>
          <w:p>
            <w:r>
              <w:rPr>
                <w:b w:val="0"/>
                <w:i w:val="0"/>
                <w:color w:val="64748B"/>
                <w:sz w:val="14"/>
              </w:rPr>
              <w:t>CHEF DE MÉNAGE</w:t>
              <w:br/>
            </w:r>
            <w:r>
              <w:rPr>
                <w:b/>
                <w:i w:val="0"/>
                <w:sz w:val="18"/>
              </w:rPr>
              <w:t>COUMBA CISSE DIANDY</w:t>
            </w:r>
          </w:p>
        </w:tc>
      </w:tr>
      <w:tr>
        <w:tc>
          <w:tcPr>
            <w:tcW w:type="dxa" w:w="3551"/>
            <w:shd w:fill="F8FAFC"/>
          </w:tcPr>
          <w:p>
            <w:r>
              <w:rPr>
                <w:b w:val="0"/>
                <w:i w:val="0"/>
                <w:color w:val="64748B"/>
                <w:sz w:val="14"/>
              </w:rPr>
              <w:t>TÉLÉPHONE CM</w:t>
              <w:br/>
            </w:r>
            <w:r>
              <w:rPr>
                <w:b/>
                <w:i w:val="0"/>
                <w:sz w:val="18"/>
              </w:rPr>
              <w:t>77 240 76 12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2026-07-01T10:48:43</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DIANDY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DIANDY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45000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DIANDY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montant(105000 FCFA) des dépenses liées à l'accouchement de COUMBA CISS DIANDY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COUMBA CISS DIANDY a été hospitalisé au cours des 12 derniers mois est MALADIE INFECTIEUX,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ALDIANA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FADEL DIANDY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COUMBA CISS DIANDY n'a pas demandé de crédit auprès d'une institution financière au cours des 12 derniers mois est La zone ne dispose pas d’agence BICIS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Gombo frais en Tas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Gombo frais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CISS DIANDY (375000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(4500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(21000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(3500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MÉDICAMENTS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MÉDICAMENTS est 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COUMBA CISS DIANDY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COUMBA CISS DIANDY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12500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montant(215000 FCFA) des dépenses pour la dernière hospitalisation de COUMBA CISS DIANDY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ALDIANA CISSE est un Professions intermédiaires de la santé non classées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FADEL DIANDY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Miel,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[2026-07-11 21:25:29] </w:t>
      </w:r>
      <w:r>
        <w:rPr>
          <w:b/>
          <w:i w:val="0"/>
          <w:color w:val="1F6FEB"/>
          <w:sz w:val="16"/>
        </w:rPr>
        <w:t xml:space="preserve">EQ30_enq4_v2 </w:t>
      </w:r>
      <w:r>
        <w:rPr>
          <w:b w:val="0"/>
          <w:i w:val="0"/>
          <w:color w:val="64748B"/>
          <w:sz w:val="16"/>
        </w:rPr>
        <w:t xml:space="preserve">sur @@Completed : </w:t>
      </w:r>
      <w:r>
        <w:rPr>
          <w:b w:val="0"/>
          <w:i w:val="0"/>
          <w:sz w:val="17"/>
        </w:rPr>
        <w:t>L’erreur est dû à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