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31-23-42-26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31-23-42-26</w:t>
            </w:r>
          </w:p>
        </w:tc>
        <w:tc>
          <w:tcPr>
            <w:tcW w:type="dxa" w:w="3551"/>
            <w:shd w:fill="F8FAFC"/>
          </w:tcPr>
          <w:p>
            <w:r>
              <w:rPr>
                <w:b w:val="0"/>
                <w:i w:val="0"/>
                <w:color w:val="64748B"/>
                <w:sz w:val="14"/>
              </w:rPr>
              <w:t>CHEF DE MÉNAGE</w:t>
              <w:br/>
            </w:r>
            <w:r>
              <w:rPr>
                <w:b/>
                <w:i w:val="0"/>
                <w:sz w:val="18"/>
              </w:rPr>
              <w:t>THIERNO MBALLO</w:t>
            </w:r>
          </w:p>
        </w:tc>
      </w:tr>
      <w:tr>
        <w:tc>
          <w:tcPr>
            <w:tcW w:type="dxa" w:w="3551"/>
            <w:shd w:fill="F8FAFC"/>
          </w:tcPr>
          <w:p>
            <w:r>
              <w:rPr>
                <w:b w:val="0"/>
                <w:i w:val="0"/>
                <w:color w:val="64748B"/>
                <w:sz w:val="14"/>
              </w:rPr>
              <w:t>TÉLÉPHONE CM</w:t>
              <w:br/>
            </w:r>
            <w:r>
              <w:rPr>
                <w:b/>
                <w:i w:val="0"/>
                <w:sz w:val="18"/>
              </w:rPr>
              <w:t>77 686 07 72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2026-06-20T11:39:09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COUMBAYEL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BAMBE  BALDE diffère de celui donné par BAMBE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BALDE diffère de celui donné par BANA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MANGUEL MBALLO diffère de celui donné par MANGUEL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MBALLO diffère de celui donné par THIERNO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OUMAR  MBALLO ou l'année à laquelle OUMAR  MBALLO a fréquenté l'école pour la dernière fois (.) le dernier diplome de OUMAR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SACKO BALDE est un Métiers qualifiés du bâtiment (gros oeuvre) et assimilés non classés ailleurs qui travaille pour son propre compte dans son entrepises privées avec un revenu 21000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MBALLO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MBALLO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NABOU MBALLO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NABOU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SAFY MBALLO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SAFY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THIOMPA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MANGUEL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TENING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MANGUEL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Huile de palme brute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(4200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MBALLO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THIOMPA   MBALLO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MBALLO fréquente 2ème année de Primaire mais ne sait pas écrire, prière de vérifier auprès de YACINE MBALLO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YACINE MBALLO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SACKO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MANGUEL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MBALLO a comme taille 16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[2026-06-20 14:33:22]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14:35:15] </w:t>
      </w:r>
      <w:r>
        <w:rPr>
          <w:b/>
          <w:i w:val="0"/>
          <w:color w:val="1F6FEB"/>
          <w:sz w:val="16"/>
        </w:rPr>
        <w:t xml:space="preserve">EQ30_enq2_v2 </w:t>
      </w:r>
      <w:r>
        <w:rPr>
          <w:b w:val="0"/>
          <w:i w:val="0"/>
          <w:color w:val="64748B"/>
          <w:sz w:val="16"/>
        </w:rPr>
        <w:t xml:space="preserve">sur s02q21 : </w:t>
      </w:r>
      <w:r>
        <w:rPr>
          <w:b w:val="0"/>
          <w:i w:val="0"/>
          <w:sz w:val="17"/>
        </w:rPr>
        <w:t>CEST GRATUIT</w:t>
      </w:r>
    </w:p>
    <w:p>
      <w:pPr>
        <w:pStyle w:val="ListBullet"/>
      </w:pPr>
      <w:r>
        <w:rPr>
          <w:b w:val="0"/>
          <w:i w:val="0"/>
          <w:color w:val="64748B"/>
          <w:sz w:val="16"/>
        </w:rPr>
        <w:t xml:space="preserve">[2026-06-20 14:36:00]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14:38:44] </w:t>
      </w:r>
      <w:r>
        <w:rPr>
          <w:b/>
          <w:i w:val="0"/>
          <w:color w:val="1F6FEB"/>
          <w:sz w:val="16"/>
        </w:rPr>
        <w:t xml:space="preserve">EQ30_enq2_v2 </w:t>
      </w:r>
      <w:r>
        <w:rPr>
          <w:b w:val="0"/>
          <w:i w:val="0"/>
          <w:color w:val="64748B"/>
          <w:sz w:val="16"/>
        </w:rPr>
        <w:t xml:space="preserve">sur s02q21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