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KHADIATOU SADIO) , prière de renseigner toutes les questions liées à  KHADIATOU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ROSE BADIANE est âgé de 18 ans et fréquente 2ème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ROSE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KHADY ROSE BADIANE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BOUYA DAFFE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TRAORE (400000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