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41-12-60-47</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41-12-60-47</w:t>
            </w:r>
          </w:p>
        </w:tc>
        <w:tc>
          <w:tcPr>
            <w:tcW w:type="dxa" w:w="3551"/>
            <w:shd w:fill="F8FAFC"/>
          </w:tcPr>
          <w:p>
            <w:r>
              <w:rPr>
                <w:b w:val="0"/>
                <w:i w:val="0"/>
                <w:color w:val="64748B"/>
                <w:sz w:val="14"/>
              </w:rPr>
              <w:t>CHEF DE MÉNAGE</w:t>
              <w:br/>
            </w:r>
            <w:r>
              <w:rPr>
                <w:b/>
                <w:i w:val="0"/>
                <w:sz w:val="18"/>
              </w:rPr>
              <w:t>AISSATOU CISSE</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2026-06-25T18:00:31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DIAMA CISSE ou l'année à laquelle DIAMA CISSE a fréquenté l'école pour la dernière fois (.) le dernier diplome de DIAMA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HADAM CISSE ou l'année à laquelle HADAM CISSE a fréquenté l'école pour la dernière fois (.) le dernier diplome de HADAM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HINTHIA CISSE ou l'année à laquelle HINTHIA CISSE a fréquenté l'école pour la dernière fois (.) le dernier diplome de HINTHIA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SARR diffère de celui donné par AISSATOU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DIENABA GUEYE diffère de celui donné par CHERIF DIENABA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MALLE CISSE diffère de celui donné par MALLE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MALLE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vendeur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AISSATOU CISSE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HINTHIA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HADAM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MALLE CISSE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HADAM CISSE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HINTHIA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DIENABA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MALLE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BOYE,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DIENABA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specialisé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CISSE (1000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confection tailleur n'a pas fonctionné tout le temps au cours des 12 derniers mois est travaille champetre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habillement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(22500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GORA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MALLE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MALLE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09:25:14] </w:t>
      </w:r>
      <w:r>
        <w:rPr>
          <w:b/>
          <w:i w:val="0"/>
          <w:color w:val="1F6FEB"/>
          <w:sz w:val="16"/>
        </w:rPr>
        <w:t xml:space="preserve">EQ31_enq3_v2 </w:t>
      </w:r>
      <w:r>
        <w:rPr>
          <w:b w:val="0"/>
          <w:i w:val="0"/>
          <w:color w:val="64748B"/>
          <w:sz w:val="16"/>
        </w:rPr>
        <w:t xml:space="preserve">sur s19q09 : </w:t>
      </w:r>
      <w:r>
        <w:rPr>
          <w:b w:val="0"/>
          <w:i w:val="0"/>
          <w:sz w:val="17"/>
        </w:rPr>
        <w:t>le prix de l animal a augmenté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