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53-16-24-04</w:t>
      </w:r>
    </w:p>
    <w:p>
      <w:r>
        <w:rPr>
          <w:b w:val="0"/>
          <w:i w:val="0"/>
          <w:color w:val="64748B"/>
          <w:sz w:val="18"/>
        </w:rPr>
        <w:t>Enquêteur : EQ31_enq4_v2 (ROKHAYA NGOM)  ·  Équipe : EQ31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103203000000</w:t>
            </w:r>
          </w:p>
        </w:tc>
        <w:tc>
          <w:tcPr>
            <w:tcW w:type="dxa" w:w="3551"/>
            <w:shd w:fill="F8FAFC"/>
          </w:tcPr>
          <w:p>
            <w:r>
              <w:rPr>
                <w:b w:val="0"/>
                <w:i w:val="0"/>
                <w:color w:val="64748B"/>
                <w:sz w:val="14"/>
              </w:rPr>
              <w:t>MÉNAGE</w:t>
              <w:br/>
            </w:r>
            <w:r>
              <w:rPr>
                <w:b/>
                <w:i w:val="0"/>
                <w:color w:val="1F6FEB"/>
                <w:sz w:val="18"/>
              </w:rPr>
              <w:t>53-16-24-04</w:t>
            </w:r>
          </w:p>
        </w:tc>
        <w:tc>
          <w:tcPr>
            <w:tcW w:type="dxa" w:w="3551"/>
            <w:shd w:fill="F8FAFC"/>
          </w:tcPr>
          <w:p>
            <w:r>
              <w:rPr>
                <w:b w:val="0"/>
                <w:i w:val="0"/>
                <w:color w:val="64748B"/>
                <w:sz w:val="14"/>
              </w:rPr>
              <w:t>CHEF DE MÉNAGE</w:t>
              <w:br/>
            </w:r>
            <w:r>
              <w:rPr>
                <w:b/>
                <w:i w:val="0"/>
                <w:sz w:val="18"/>
              </w:rPr>
              <w:t>PHILOMENE FAYE</w:t>
            </w:r>
          </w:p>
        </w:tc>
      </w:tr>
      <w:tr>
        <w:tc>
          <w:tcPr>
            <w:tcW w:type="dxa" w:w="3551"/>
            <w:shd w:fill="F8FAFC"/>
          </w:tcPr>
          <w:p>
            <w:r>
              <w:rPr>
                <w:b w:val="0"/>
                <w:i w:val="0"/>
                <w:color w:val="64748B"/>
                <w:sz w:val="14"/>
              </w:rPr>
              <w:t>TÉLÉPHONE CM</w:t>
              <w:br/>
            </w:r>
            <w:r>
              <w:rPr>
                <w:b/>
                <w:i w:val="0"/>
                <w:sz w:val="18"/>
              </w:rPr>
              <w:t>77 941 35 60</w:t>
            </w:r>
          </w:p>
        </w:tc>
        <w:tc>
          <w:tcPr>
            <w:tcW w:type="dxa" w:w="3551"/>
            <w:shd w:fill="F8FAFC"/>
          </w:tcPr>
          <w:p>
            <w:r>
              <w:rPr>
                <w:b w:val="0"/>
                <w:i w:val="0"/>
                <w:color w:val="64748B"/>
                <w:sz w:val="14"/>
              </w:rPr>
              <w:t>LOCALISATION</w:t>
              <w:br/>
            </w:r>
            <w:r>
              <w:rPr>
                <w:b/>
                <w:i w:val="0"/>
                <w:sz w:val="18"/>
              </w:rPr>
              <w:t>extr me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EQ31_enq4_v2  (ROKHAYA NGOM)</w:t>
            </w:r>
          </w:p>
        </w:tc>
        <w:tc>
          <w:tcPr>
            <w:tcW w:type="dxa" w:w="3551"/>
            <w:shd w:fill="F8FAFC"/>
          </w:tcPr>
          <w:p>
            <w:r>
              <w:rPr>
                <w:b w:val="0"/>
                <w:i w:val="0"/>
                <w:color w:val="64748B"/>
                <w:sz w:val="14"/>
              </w:rPr>
              <w:t>SUPERVISEUR</w:t>
              <w:br/>
            </w:r>
            <w:r>
              <w:rPr>
                <w:b/>
                <w:i w:val="0"/>
                <w:sz w:val="18"/>
              </w:rPr>
              <w:t>ROKHAYA NGOM</w:t>
            </w:r>
          </w:p>
        </w:tc>
        <w:tc>
          <w:tcPr>
            <w:tcW w:type="dxa" w:w="3551"/>
            <w:shd w:fill="F8FAFC"/>
          </w:tcPr>
          <w:p>
            <w:r>
              <w:rPr>
                <w:b w:val="0"/>
                <w:i w:val="0"/>
                <w:color w:val="64748B"/>
                <w:sz w:val="14"/>
              </w:rPr>
              <w:t>STATUT</w:t>
              <w:br/>
            </w:r>
            <w:r>
              <w:rPr>
                <w:b/>
                <w:i w:val="0"/>
                <w:sz w:val="18"/>
              </w:rPr>
              <w:t>1  ·  1ʳᵉ visite : 2026-06-23T15:28:24</w:t>
            </w:r>
          </w:p>
        </w:tc>
      </w:tr>
    </w:tbl>
    <w:p/>
    <w:p>
      <w:r>
        <w:rPr>
          <w:b/>
          <w:i w:val="0"/>
          <w:color w:val="1F6FEB"/>
          <w:sz w:val="22"/>
        </w:rPr>
        <w:t>⚠ INCOHÉRENCES À CORRIGER (47)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s00q10, s01q35, s01q36, s01q37, s02q04, s02q15, s03q31, s04q22</w:t>
            </w:r>
          </w:p>
        </w:tc>
        <w:tc>
          <w:tcPr>
            <w:tcW w:type="dxa" w:w="6520"/>
          </w:tcPr>
          <w:p>
            <w:r>
              <w:rPr>
                <w:b w:val="0"/>
                <w:i w:val="0"/>
                <w:sz w:val="17"/>
              </w:rPr>
              <w:t>Incoherence dans le nombre de jours par mois  (9999 jours) consacré habituellement à l'emploi de Philomene faye depasse 30 jours, veuillez corriger s'il vous plait.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s01q37, s04q46, s02q13, s02q33, s11q49a</w:t>
            </w:r>
          </w:p>
        </w:tc>
        <w:tc>
          <w:tcPr>
            <w:tcW w:type="dxa" w:w="6520"/>
          </w:tcPr>
          <w:p>
            <w:r>
              <w:rPr>
                <w:b w:val="0"/>
                <w:i w:val="0"/>
                <w:sz w:val="17"/>
              </w:rPr>
              <w:t>Avertissement!! le montant de la dernière  facture de téléphone fixe ou de la dernière carte de recharge ou carte prépayée est 0 FCFA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s00q25b</w:t>
            </w:r>
          </w:p>
        </w:tc>
        <w:tc>
          <w:tcPr>
            <w:tcW w:type="dxa" w:w="6520"/>
          </w:tcPr>
          <w:p>
            <w:r>
              <w:rPr>
                <w:b w:val="0"/>
                <w:i w:val="0"/>
                <w:sz w:val="17"/>
              </w:rPr>
              <w:t>Au moins un membre est travailleur pour compte propre ou patron, veuillez confirmer l'existence d'une activité rémuneratrice: entreprise, agriculture, élevage, pêche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Philomene faye a eu est Maux de ventre, prière de prendre attache avec le QG pour plus d'explication afin de le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principale utilisation que Philomene faye a fait de ce dernier crédit est pour des problemes familiaux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Philomene faye (15500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Piment séché/ poudre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philomene faye (140000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philomene faye (150000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philomene faye (175000 Fcfa) de la fête de Communion/Confirmation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Pâques 2026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philomene faye (95000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autre menage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philomene faye (10000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philomene faye (1000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philomene faye (1500 Fcfa) au cours de 30 derniers jours de Gel hydro-alcoolique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philomene faye (3000 Fcfa) au cours de 3 derniers mois de Papier aluminium pour cuisine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philomene faye (10000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philomene faye (30000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philomene faye (30000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philomene faye (28000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KOLDA Urbain ont généralement comme principal matériau du toit le/la Tôles, mais celui du ménage de philomene faye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s11q49a</w:t>
            </w:r>
          </w:p>
        </w:tc>
        <w:tc>
          <w:tcPr>
            <w:tcW w:type="dxa" w:w="6520"/>
          </w:tcPr>
          <w:p>
            <w:r>
              <w:rPr>
                <w:b w:val="0"/>
                <w:i w:val="0"/>
                <w:sz w:val="17"/>
              </w:rPr>
              <w:t>Erreur. Le montant renseigné doit être supérieur à 0.</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Philomene faye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Sachets)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philomene faye a comme taille 1 personnes dont ils vivent à KOLDA Urbain et aucune d'entre ne possède une entreprise non agricole, prière de revoir cette partie de la section 10 de ce menage.</w:t>
            </w:r>
          </w:p>
        </w:tc>
      </w:tr>
    </w:tbl>
    <w:p/>
    <w:p>
      <w:r>
        <w:rPr>
          <w:b/>
          <w:i w:val="0"/>
          <w:color w:val="1F6FEB"/>
          <w:sz w:val="22"/>
        </w:rPr>
        <w:t>💬 COMMENTAIRES SUPERVISEUR / ENQUÊTEUR (3)</w:t>
      </w:r>
    </w:p>
    <w:p>
      <w:pPr>
        <w:pStyle w:val="ListBullet"/>
      </w:pPr>
      <w:r>
        <w:rPr>
          <w:b w:val="0"/>
          <w:i w:val="0"/>
          <w:color w:val="64748B"/>
          <w:sz w:val="16"/>
        </w:rPr>
        <w:t xml:space="preserve">[2026-06-23 16:09:58] </w:t>
      </w:r>
      <w:r>
        <w:rPr>
          <w:b/>
          <w:i w:val="0"/>
          <w:color w:val="1F6FEB"/>
          <w:sz w:val="16"/>
        </w:rPr>
        <w:t xml:space="preserve">EQ31_enq4_v2 </w:t>
      </w:r>
      <w:r>
        <w:rPr>
          <w:b w:val="0"/>
          <w:i w:val="0"/>
          <w:color w:val="64748B"/>
          <w:sz w:val="16"/>
        </w:rPr>
        <w:t xml:space="preserve">sur s11q23a : </w:t>
      </w:r>
      <w:r>
        <w:rPr>
          <w:b w:val="0"/>
          <w:i w:val="0"/>
          <w:sz w:val="17"/>
        </w:rPr>
        <w:t>on ne paye pas d eau dans ce village</w:t>
      </w:r>
    </w:p>
    <w:p>
      <w:pPr>
        <w:pStyle w:val="ListBullet"/>
      </w:pPr>
      <w:r>
        <w:rPr>
          <w:b w:val="0"/>
          <w:i w:val="0"/>
          <w:color w:val="64748B"/>
          <w:sz w:val="16"/>
        </w:rPr>
        <w:t xml:space="preserve">[2026-06-27 12:44:19] </w:t>
      </w:r>
      <w:r>
        <w:rPr>
          <w:b/>
          <w:i w:val="0"/>
          <w:color w:val="1F6FEB"/>
          <w:sz w:val="16"/>
        </w:rPr>
        <w:t xml:space="preserve">EQ31_enq4_v2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[2026-06-29 14:06:56] </w:t>
      </w:r>
      <w:r>
        <w:rPr>
          <w:b/>
          <w:i w:val="0"/>
          <w:color w:val="1F6FEB"/>
          <w:sz w:val="16"/>
        </w:rPr>
        <w:t xml:space="preserve">EQ31_sup_v2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