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92-92-65-94</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92-92-65-94</w:t>
            </w:r>
          </w:p>
        </w:tc>
        <w:tc>
          <w:tcPr>
            <w:tcW w:type="dxa" w:w="3551"/>
            <w:shd w:fill="F8FAFC"/>
          </w:tcPr>
          <w:p>
            <w:r>
              <w:rPr>
                <w:b w:val="0"/>
                <w:i w:val="0"/>
                <w:color w:val="64748B"/>
                <w:sz w:val="14"/>
              </w:rPr>
              <w:t>CHEF DE MÉNAGE</w:t>
              <w:br/>
            </w:r>
            <w:r>
              <w:rPr>
                <w:b/>
                <w:i w:val="0"/>
                <w:sz w:val="18"/>
              </w:rPr>
              <w:t>PATHE BALDE</w:t>
            </w:r>
          </w:p>
        </w:tc>
      </w:tr>
      <w:tr>
        <w:tc>
          <w:tcPr>
            <w:tcW w:type="dxa" w:w="3551"/>
            <w:shd w:fill="F8FAFC"/>
          </w:tcPr>
          <w:p>
            <w:r>
              <w:rPr>
                <w:b w:val="0"/>
                <w:i w:val="0"/>
                <w:color w:val="64748B"/>
                <w:sz w:val="14"/>
              </w:rPr>
              <w:t>TÉLÉPHONE CM</w:t>
              <w:br/>
            </w:r>
            <w:r>
              <w:rPr>
                <w:b/>
                <w:i w:val="0"/>
                <w:sz w:val="18"/>
              </w:rPr>
              <w:t>77 107 01 30</w:t>
            </w:r>
          </w:p>
        </w:tc>
        <w:tc>
          <w:tcPr>
            <w:tcW w:type="dxa" w:w="3551"/>
            <w:shd w:fill="F8FAFC"/>
          </w:tcPr>
          <w:p>
            <w:r>
              <w:rPr>
                <w:b w:val="0"/>
                <w:i w:val="0"/>
                <w:color w:val="64748B"/>
                <w:sz w:val="14"/>
              </w:rPr>
              <w:t>LOCALISATION</w:t>
              <w:br/>
            </w:r>
            <w:r>
              <w:rPr>
                <w:b/>
                <w:i w:val="0"/>
                <w:sz w:val="18"/>
              </w:rPr>
              <w:t>sare penda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2026-07-08T10:56:36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PATHE BALDE2 est trop jeune ou vielle pour avoir PATHE BALDE2 selon l'écart d'âge (12 ans) entre lui et sa mère, prière de revoir l'âge de PATHE BALDE2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PATHE BALDE2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ANSARA SEYDI diffère de celui donné par ANSARA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DIAMANKA diffère de celui donné par MARIETOU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BALDE1 diffère de celui donné par PATHE BALDE1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BALDE diffère de celui donné par PENDA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SATOU BALDE ou l'année à laquelle SATOU BALDE a fréquenté l'école pour la dernière fois (.) le dernier diplome de SATOU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SEKOU BALDE ou l'année à laquelle SEKOU BALDE a fréquenté l'école pour la dernière fois (.) le dernier diplome de SEKOU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AMINATA BALDE ou l'année à laquelle AMINATA BALDE a fréquenté l'école pour la dernière fois (.) le dernier diplome de AMINATA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SOUTIYO BALDE ou l'année à laquelle SOUTIYO BALDE a fréquenté l'école pour la dernière fois (.) le dernier diplome de SOUTIYO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MARIETOU DIAMANKA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PATHE BALDE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BALDE2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SOUTIYO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BALDE1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ANSARA SEYDI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PATHE BALDE1,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YOUNOUSSA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(36000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26570.69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7212.62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PATHE BALDE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27462.82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PATHE BALDE pour la main-d'oeuvre non-familiale sur la parcelle riz paddy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paddy selon les mesures GPS est de 2814.38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SOUTIYO BALDE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PATHE BALDE a comme taille 14 personnes dont ils vivent à SEDHIOU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[2026-07-08 13:29:19] </w:t>
      </w:r>
      <w:r>
        <w:rPr>
          <w:b/>
          <w:i w:val="0"/>
          <w:color w:val="1F6FEB"/>
          <w:sz w:val="16"/>
        </w:rPr>
        <w:t xml:space="preserve">EQ31_enq2_v2 </w:t>
      </w:r>
      <w:r>
        <w:rPr>
          <w:b w:val="0"/>
          <w:i w:val="0"/>
          <w:color w:val="64748B"/>
          <w:sz w:val="16"/>
        </w:rPr>
        <w:t xml:space="preserve">sur s03q20 : </w:t>
      </w:r>
      <w:r>
        <w:rPr>
          <w:b w:val="0"/>
          <w:i w:val="0"/>
          <w:sz w:val="17"/>
        </w:rPr>
        <w:t>elle recoit de l’aide a l’hopital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