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27-19-60-41</w:t>
      </w:r>
    </w:p>
    <w:p>
      <w:r>
        <w:rPr>
          <w:b w:val="0"/>
          <w:i w:val="0"/>
          <w:color w:val="64748B"/>
          <w:sz w:val="18"/>
        </w:rPr>
        <w:t>Enquêteur : EQ31_enq3_v2 (ALIOU DIAO)  ·  Équipe : EQ31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142201000000</w:t>
            </w:r>
          </w:p>
        </w:tc>
        <w:tc>
          <w:tcPr>
            <w:tcW w:type="dxa" w:w="3551"/>
            <w:shd w:fill="F8FAFC"/>
          </w:tcPr>
          <w:p>
            <w:r>
              <w:rPr>
                <w:b w:val="0"/>
                <w:i w:val="0"/>
                <w:color w:val="64748B"/>
                <w:sz w:val="14"/>
              </w:rPr>
              <w:t>MÉNAGE</w:t>
              <w:br/>
            </w:r>
            <w:r>
              <w:rPr>
                <w:b/>
                <w:i w:val="0"/>
                <w:color w:val="1F6FEB"/>
                <w:sz w:val="18"/>
              </w:rPr>
              <w:t>27-19-60-41</w:t>
            </w:r>
          </w:p>
        </w:tc>
        <w:tc>
          <w:tcPr>
            <w:tcW w:type="dxa" w:w="3551"/>
            <w:shd w:fill="F8FAFC"/>
          </w:tcPr>
          <w:p>
            <w:r>
              <w:rPr>
                <w:b w:val="0"/>
                <w:i w:val="0"/>
                <w:color w:val="64748B"/>
                <w:sz w:val="14"/>
              </w:rPr>
              <w:t>CHEF DE MÉNAGE</w:t>
              <w:br/>
            </w:r>
            <w:r>
              <w:rPr>
                <w:b/>
                <w:i w:val="0"/>
                <w:sz w:val="18"/>
              </w:rPr>
              <w:t>BIRANE DIALLO</w:t>
            </w:r>
          </w:p>
        </w:tc>
      </w:tr>
      <w:tr>
        <w:tc>
          <w:tcPr>
            <w:tcW w:type="dxa" w:w="3551"/>
            <w:shd w:fill="F8FAFC"/>
          </w:tcPr>
          <w:p>
            <w:r>
              <w:rPr>
                <w:b w:val="0"/>
                <w:i w:val="0"/>
                <w:color w:val="64748B"/>
                <w:sz w:val="14"/>
              </w:rPr>
              <w:t>TÉLÉPHONE CM</w:t>
              <w:br/>
            </w:r>
            <w:r>
              <w:rPr>
                <w:b/>
                <w:i w:val="0"/>
                <w:sz w:val="18"/>
              </w:rPr>
              <w:t>78 169 27 64</w:t>
            </w:r>
          </w:p>
        </w:tc>
        <w:tc>
          <w:tcPr>
            <w:tcW w:type="dxa" w:w="3551"/>
            <w:shd w:fill="F8FAFC"/>
          </w:tcPr>
          <w:p>
            <w:r>
              <w:rPr>
                <w:b w:val="0"/>
                <w:i w:val="0"/>
                <w:color w:val="64748B"/>
                <w:sz w:val="14"/>
              </w:rPr>
              <w:t>LOCALISATION</w:t>
              <w:br/>
            </w:r>
            <w:r>
              <w:rPr>
                <w:b/>
                <w:i w:val="0"/>
                <w:sz w:val="18"/>
              </w:rPr>
              <w:t>SARE HAMA  SAMBA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EQ31_enq3_v2  (ALIOU DIAO)</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2026-07-01T10:05:30</w:t>
            </w:r>
          </w:p>
        </w:tc>
      </w:tr>
    </w:tbl>
    <w:p/>
    <w:p>
      <w:r>
        <w:rPr>
          <w:b/>
          <w:i w:val="0"/>
          <w:color w:val="1F6FEB"/>
          <w:sz w:val="22"/>
        </w:rPr>
        <w:t>⚠ INCOHÉRENCES À CORRIGER (57)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15 personnes et la taille du ménage est de 12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BIRANE DIALLO diffère de celui donné par BIRANE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GUARIDIAM BA diffère de celui donné par GUARIDIAM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HAWA DIOP diffère de celui donné par HAWA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IBRAHIMA DIALLO diffère de celui donné par IBRAHIMA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PENDA SOW diffère de celui donné par PENDA SOW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MARIAMA DIALLO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.5059524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9000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(75 kg) depasse la quantité totale (2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HAMED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HOULEYE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 AWA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YAYA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BIRANE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BIRANE DIALLO n'a pas fait des études dans une école formelle est trop age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GUARIDIAM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HAWA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IBRAHIMA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PENDA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BIRANE DIALLO a été hospitalisé au cours des 12 derniers mois est tuberculose,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HAWA DIOP n'a pas cherché du travail au cours des 30 derniers jours est difficulter de marcher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HAWA DIOP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PENDA SOW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23.8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fermer le trou et creuser un autre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Rural ont généralement comme principal matériau de construction le/la Banco amélioré/ semi-dur, mais celui du ménage de BIRANE DIALLO (Ciment/Béton/Pierres de taille)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Rural ont généralement comme principal matériau du toit le/la Tôles, mais celui du ménage de BIRANE DIALLO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Rural ont généralement comme principal matériau de revêtement du sol du logement le/la Terre battue/Sable, mais celui du ménage de BIRANE DIALLO (Ciment/Béton)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(75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120000 FCFA qui semble élevé, prière de verifier le montant tiré de la vente (120000 FCFA) de Arachide auprès de l'enquêté ou confirmer.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produit(Darkassé)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HALIMATOU SALL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GUARIDIAM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YAYA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Sachets Moyen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2 Cuillère Moyen de Pâte d'arachide, cette quantité semble anormale pour une consommation des 7 derniers jours.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BIRANE DIALLO a comme taille 12 personnes dont ils vivent à SEDHIOU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(119 minutes) est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(200000 FCFA) de Animaux de labour est inférieur aux prix de revente (500000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