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50-69-01-86</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50-69-01-86</w:t>
            </w:r>
          </w:p>
        </w:tc>
        <w:tc>
          <w:tcPr>
            <w:tcW w:type="dxa" w:w="3551"/>
            <w:shd w:fill="F8FAFC"/>
          </w:tcPr>
          <w:p>
            <w:r>
              <w:rPr>
                <w:b w:val="0"/>
                <w:i w:val="0"/>
                <w:color w:val="64748B"/>
                <w:sz w:val="14"/>
              </w:rPr>
              <w:t>CHEF DE MÉNAGE</w:t>
              <w:br/>
            </w:r>
            <w:r>
              <w:rPr>
                <w:b/>
                <w:i w:val="0"/>
                <w:sz w:val="18"/>
              </w:rPr>
              <w:t>LAMINE DIAO</w:t>
            </w:r>
          </w:p>
        </w:tc>
      </w:tr>
      <w:tr>
        <w:tc>
          <w:tcPr>
            <w:tcW w:type="dxa" w:w="3551"/>
            <w:shd w:fill="F8FAFC"/>
          </w:tcPr>
          <w:p>
            <w:r>
              <w:rPr>
                <w:b w:val="0"/>
                <w:i w:val="0"/>
                <w:color w:val="64748B"/>
                <w:sz w:val="14"/>
              </w:rPr>
              <w:t>TÉLÉPHONE CM</w:t>
              <w:br/>
            </w:r>
            <w:r>
              <w:rPr>
                <w:b/>
                <w:i w:val="0"/>
                <w:sz w:val="18"/>
              </w:rPr>
              <w:t>78 480 76 62</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2026-07-07T15:14:19</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Diao diffère de celui donné par Lamine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Lamine Diao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67500 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LAMINE DIAO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DIAO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Diao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Diao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Diao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Marame Ndiaye n'a pas fait des études dans une école formelle est préfère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Hawa Diadhiou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Diallo, les agriculteurs dont leurs cultures est principalement destiné à la consommation du ménage sont des (Agriculteurs, subsistances) et ceux qui le font avec l'élevage sont des (Agriculteurs et eleveurs, subsistances)Le revenu de Fatoumata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Fatoumata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Hawa Diadhiou, les agriculteurs dont leurs cultures est principalement destiné à la consommation du ménage sont des (Agriculteurs, subsistances) et ceux qui le font avec l'élevage sont des (Agriculteurs et eleveurs, subsistances)Attention! le nombre d'heure (3 heures) que Hawa Diadhiou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Hawa Diadhiou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Hawa Diadhiou.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Diadhiou ), prière de renseignés toutes les questions liées à ( Hawa Diadhiou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Diao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Lamine Diao.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Diao ), prière de renseignés toutes les questions liées à ( Lamine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Diao, les agriculteurs dont leurs cultures est principalement destiné à la consommation du ménage sont des (Agriculteurs, subsistances) et ceux qui le font avec l'élevage sont des (Agriculteurs et eleveurs, subsistances)Il manque des informations non renseignées de ( Moussa Diao ), prière de renseignés toutes les questions liées à ( Moussa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Diao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Lamine Diao.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Diao ), prière de renseignés toutes les questions liées à ( Lamine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Diao ), prière de renseignés toutes les questions liées à ( Awa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Diadhiou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Diadhiou ), prière de renseignés toutes les questions liées à ( Hawa Diadhiou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Diao ), prière de renseignés toutes les questions liées à ( Lamine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Marame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Ndiaye ), prière de renseignés toutes les questions liées à ( Marame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Diao ), prière de renseignés toutes les questions liées à ( Moussa Diao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DIAO (28650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(10500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(11000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(4800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(800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(14750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(225000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(3700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(40000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(42500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(67500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(7000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(75000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(9000 Fcfa) au cours de 12 derniers mois de Frais d'évacuations sanitaires (hors du pays)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(91500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Tradiprtaticiens Medecine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Tradiprtaticiens Medecine, prière de renseignés toutes les questions liées à Tradiprtaticiens Medecine.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(à préciser), prière de renseignés toutes les questions liées à Autre (à préciser).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Bascule, prière de renseignés toutes les questions liées à Bascule.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Herse, prière de renseignés toutes les questions liées à Herse.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Fatoumata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Diadhiou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Lamine Diao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Diao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AvertissementLamine Diao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Diao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Diao sur le nombre de mois, jours ou heures de son emploi secondaire sont superieur a celles de son emploi principal , veuillez corriger ou confirmer aupres du QG.</w:t>
            </w:r>
          </w:p>
        </w:tc>
      </w:tr>
    </w:tbl>
    <w:p/>
    <w:p>
      <w:r>
        <w:rPr>
          <w:b/>
          <w:i w:val="0"/>
          <w:color w:val="1F6FEB"/>
          <w:sz w:val="22"/>
        </w:rPr>
        <w:t>💬 COMMENTAIRES SUPERVISEUR / ENQUÊTEUR (2)</w:t>
      </w:r>
    </w:p>
    <w:p>
      <w:pPr>
        <w:pStyle w:val="ListBullet"/>
      </w:pPr>
      <w:r>
        <w:rPr>
          <w:b w:val="0"/>
          <w:i w:val="0"/>
          <w:color w:val="64748B"/>
          <w:sz w:val="16"/>
        </w:rPr>
        <w:t xml:space="preserve">[2026-07-08 14:33:31] </w:t>
      </w:r>
      <w:r>
        <w:rPr>
          <w:b/>
          <w:i w:val="0"/>
          <w:color w:val="1F6FEB"/>
          <w:sz w:val="16"/>
        </w:rPr>
        <w:t xml:space="preserve">EQ32_enq1_v2 </w:t>
      </w:r>
      <w:r>
        <w:rPr>
          <w:b w:val="0"/>
          <w:i w:val="0"/>
          <w:color w:val="64748B"/>
          <w:sz w:val="16"/>
        </w:rPr>
        <w:t xml:space="preserve">sur s09Fq03 : </w:t>
      </w:r>
      <w:r>
        <w:rPr>
          <w:b w:val="0"/>
          <w:i w:val="0"/>
          <w:sz w:val="17"/>
        </w:rPr>
        <w:t>"Connexion à un forage non particulier "</w:t>
      </w:r>
    </w:p>
    <w:p>
      <w:pPr>
        <w:pStyle w:val="ListBullet"/>
      </w:pPr>
      <w:r>
        <w:rPr>
          <w:b w:val="0"/>
          <w:i w:val="0"/>
          <w:color w:val="64748B"/>
          <w:sz w:val="16"/>
        </w:rPr>
        <w:t xml:space="preserve">[2026-07-08 16:52:39]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