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72-96-55-32</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72-96-55-32</w:t>
            </w:r>
          </w:p>
        </w:tc>
        <w:tc>
          <w:tcPr>
            <w:tcW w:type="dxa" w:w="3551"/>
            <w:shd w:fill="F8FAFC"/>
          </w:tcPr>
          <w:p>
            <w:r>
              <w:rPr>
                <w:b w:val="0"/>
                <w:i w:val="0"/>
                <w:color w:val="64748B"/>
                <w:sz w:val="14"/>
              </w:rPr>
              <w:t>CHEF DE MÉNAGE</w:t>
              <w:br/>
            </w:r>
            <w:r>
              <w:rPr>
                <w:b/>
                <w:i w:val="0"/>
                <w:sz w:val="18"/>
              </w:rPr>
              <w:t>HADJI SALL</w:t>
            </w:r>
          </w:p>
        </w:tc>
      </w:tr>
      <w:tr>
        <w:tc>
          <w:tcPr>
            <w:tcW w:type="dxa" w:w="3551"/>
            <w:shd w:fill="F8FAFC"/>
          </w:tcPr>
          <w:p>
            <w:r>
              <w:rPr>
                <w:b w:val="0"/>
                <w:i w:val="0"/>
                <w:color w:val="64748B"/>
                <w:sz w:val="14"/>
              </w:rPr>
              <w:t>TÉLÉPHONE CM</w:t>
              <w:br/>
            </w:r>
            <w:r>
              <w:rPr>
                <w:b/>
                <w:i w:val="0"/>
                <w:sz w:val="18"/>
              </w:rPr>
              <w:t>71 118 46 08</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2026-07-07T11:02:54</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Hadji Sall est trop jeune ou vielle pour avoir Hadji Sall selon l'écart d'âge (12 ans) entre lui et sa mère, prière de revoir l'âge de Hadji Sall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Hadji Sall diffère de celui donné par Hadji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Diallo diffère de celui donné par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Diallo diffère de celui donné par Marame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Sall ou l'année à laquelle Ousmane  Sall a fréquenté l'école pour la dernière fois (.) le dernier diplome de Ousmane  Sall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(80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(150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(20 kg),  des quantités vendus (0 kg) et des quantités en stock (20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HADJI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Séga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Khadidiatou Sall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Moussa Sall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Hadji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Marame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Marame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HADJI SALL (60000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ramener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7377.73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HADJI SALL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HADJI SALL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12038.52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haricots selon les mesures GPS est de 361.52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HADJI SALL ayant travaillé dans la parcelle parcelle arachide haricots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haricots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HADJI SALL pour la main-d'oeuvre non-familiale sur la parcelle parcelle arachide haricots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haricots selon les mesures GPS est de 9191.96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(2500 Gramme) de Produits phytosanitaires - Pesticides est supérieur à la quantité totale utilisée (10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(10000 FCFA pour 2500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haricots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27900 FCFA qui semble élevé, prière de verifier le montant tiré de la vente (27900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Hadji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HADJI SALL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