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82-10-13-93</w:t>
      </w:r>
    </w:p>
    <w:p>
      <w:r>
        <w:rPr>
          <w:b w:val="0"/>
          <w:i w:val="0"/>
          <w:color w:val="64748B"/>
          <w:sz w:val="18"/>
        </w:rPr>
        <w:t>Enquêteur : EQ32_enq3_v2 (ABIBATOU BIAGUI)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142201000000</w:t>
            </w:r>
          </w:p>
        </w:tc>
        <w:tc>
          <w:tcPr>
            <w:tcW w:type="dxa" w:w="3551"/>
            <w:shd w:fill="F8FAFC"/>
          </w:tcPr>
          <w:p>
            <w:r>
              <w:rPr>
                <w:b w:val="0"/>
                <w:i w:val="0"/>
                <w:color w:val="64748B"/>
                <w:sz w:val="14"/>
              </w:rPr>
              <w:t>MÉNAGE</w:t>
              <w:br/>
            </w:r>
            <w:r>
              <w:rPr>
                <w:b/>
                <w:i w:val="0"/>
                <w:color w:val="1F6FEB"/>
                <w:sz w:val="18"/>
              </w:rPr>
              <w:t>82-10-13-93</w:t>
            </w:r>
          </w:p>
        </w:tc>
        <w:tc>
          <w:tcPr>
            <w:tcW w:type="dxa" w:w="3551"/>
            <w:shd w:fill="F8FAFC"/>
          </w:tcPr>
          <w:p>
            <w:r>
              <w:rPr>
                <w:b w:val="0"/>
                <w:i w:val="0"/>
                <w:color w:val="64748B"/>
                <w:sz w:val="14"/>
              </w:rPr>
              <w:t>CHEF DE MÉNAGE</w:t>
              <w:br/>
            </w:r>
            <w:r>
              <w:rPr>
                <w:b/>
                <w:i w:val="0"/>
                <w:sz w:val="18"/>
              </w:rPr>
              <w:t>MALICK LOUM</w:t>
            </w:r>
          </w:p>
        </w:tc>
      </w:tr>
      <w:tr>
        <w:tc>
          <w:tcPr>
            <w:tcW w:type="dxa" w:w="3551"/>
            <w:shd w:fill="F8FAFC"/>
          </w:tcPr>
          <w:p>
            <w:r>
              <w:rPr>
                <w:b w:val="0"/>
                <w:i w:val="0"/>
                <w:color w:val="64748B"/>
                <w:sz w:val="14"/>
              </w:rPr>
              <w:t>TÉLÉPHONE CM</w:t>
              <w:br/>
            </w:r>
            <w:r>
              <w:rPr>
                <w:b/>
                <w:i w:val="0"/>
                <w:sz w:val="18"/>
              </w:rPr>
              <w:t>77 648 63 60</w:t>
            </w:r>
          </w:p>
        </w:tc>
        <w:tc>
          <w:tcPr>
            <w:tcW w:type="dxa" w:w="3551"/>
            <w:shd w:fill="F8FAFC"/>
          </w:tcPr>
          <w:p>
            <w:r>
              <w:rPr>
                <w:b w:val="0"/>
                <w:i w:val="0"/>
                <w:color w:val="64748B"/>
                <w:sz w:val="14"/>
              </w:rPr>
              <w:t>LOCALISATION</w:t>
              <w:br/>
            </w:r>
            <w:r>
              <w:rPr>
                <w:b/>
                <w:i w:val="0"/>
                <w:sz w:val="18"/>
              </w:rPr>
              <w:t>MADINA MODY LOUM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2026-07-08T10:04:50</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Mouhamadou Ismaïla Loum est trop jeune ou vielle pour avoir Mouhamadou Ismaïla Loum selon l'écart d'âge (13 ans) entre lui et sa mère, prière de revoir l'âge de Mouhamadou Ismaïla Loum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Diaw diffère de celui donné par Aïssatou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Diallo diffère de celui donné par Haby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Malick Loum diffère de celui donné par Malick Loum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.7887912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(150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(100 kg),  des quantités vendus (0 kg) et des quantités en stock (1100 kg) depasse la quantité totale (1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 kg), des quantités offertes (10 kg),  des quantités vendus (0 kg) et des quantités en stock (0 kg) depasse la quantité totale (1 kg) que le ménage a eu après la recolte de Riz Paddy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adresse.Le ménage de MALICK LOUM.</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 Loum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Ismaïla Loum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Maye dabé Loum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baba Loum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Tidiane Loum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ndjibou Loum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(27000 Fcfa) de Fatim Loum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(27000 Fcfa) de Maye dabé Loum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(37000 Fcfa) de ndjibou Loum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Malick Loum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Aïssatou  Diaw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Haby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Aïssatou  Diaw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Poireau/ oignon vert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LOUM.</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(12000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LOUM.</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(1000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(1500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LOUM.</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(2500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(75000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(75000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LOUM.</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(100000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(330000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(35000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(450000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vider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SEDHIOU Rural ont généralement comme principal matériau du toit le/la Tôles, mais celui du ménage de MALICK LOUM.</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maïs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nombre d'homme de 15 ans et plus (20) non membre du ménage de MALICK LOUM.</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ayant travaillé dans la parcelle parcelle maïs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MALICK LOUM.</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pour la main-d'oeuvre non-familiale sur la parcelle parcelle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maïs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pour la main-d'oeuvre non-familiale sur la parcelle parcelle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9080.45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4252.86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arachide selon l'exploitant est de 1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arachide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au cours de la campagne pour la période d'entretien du sol (sarclage, etc.)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14330.81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9740.9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(12000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(48000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74000 FCFA qui semble élevé, prière de verifier le montant tiré de la vente (74000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(150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(1100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Boite de tomate/Pot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