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51-35-97-37</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51-35-97-37</w:t>
            </w:r>
          </w:p>
        </w:tc>
        <w:tc>
          <w:tcPr>
            <w:tcW w:type="dxa" w:w="3551"/>
            <w:shd w:fill="F8FAFC"/>
          </w:tcPr>
          <w:p>
            <w:r>
              <w:rPr>
                <w:b w:val="0"/>
                <w:i w:val="0"/>
                <w:color w:val="64748B"/>
                <w:sz w:val="14"/>
              </w:rPr>
              <w:t>CHEF DE MÉNAGE</w:t>
              <w:br/>
            </w:r>
            <w:r>
              <w:rPr>
                <w:b/>
                <w:i w:val="0"/>
                <w:sz w:val="18"/>
              </w:rPr>
              <w:t>MAMADOU DRAME</w:t>
            </w:r>
          </w:p>
        </w:tc>
      </w:tr>
      <w:tr>
        <w:tc>
          <w:tcPr>
            <w:tcW w:type="dxa" w:w="3551"/>
            <w:shd w:fill="F8FAFC"/>
          </w:tcPr>
          <w:p>
            <w:r>
              <w:rPr>
                <w:b w:val="0"/>
                <w:i w:val="0"/>
                <w:color w:val="64748B"/>
                <w:sz w:val="14"/>
              </w:rPr>
              <w:t>TÉLÉPHONE CM</w:t>
              <w:br/>
            </w:r>
            <w:r>
              <w:rPr>
                <w:b/>
                <w:i w:val="0"/>
                <w:sz w:val="18"/>
              </w:rPr>
              <w:t>77 731 57 54</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2026-06-19T16:23:12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Soly diffère de celui donné par Fatoumata Soly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Drame ou l'année à laquelle Aminata Drame a fréquenté l'école pour la dernière fois (.) le dernier diplome de Aminata Drame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Satou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Satou Ndiaye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MAMADOU DRAME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Tidiane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Soly,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DRAME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Maimouna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Drame est Etudiant/Elève de la 4.21 mais Assane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Drame est Etudiant/Elève de la 4.21 mais Ousseynou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Sounkary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