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Salimata Manga) , prière de renseigner toutes les questions liées à  Salimata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Sire Manga) , prière de renseigner toutes les questions liées à  Sire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Abietou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Sibodianke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abba Manga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Nouha abba Manga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Pansaou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Abietou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Abietou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Mamanding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Nouha abba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Nouha abba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Nouha abba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Pansaou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Pansaou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Salimata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Sire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Mamanding Manga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Mamanding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(76000 Fcfa) au cours de 12 derniers mois de Achat d'un téléphone portable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 FCFA) de Marietou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