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Narcisse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 Salif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Narcisse Sadio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(10 FCFA) pour l'année scolaire de Éric Mane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Bernadette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Narcisse Sadio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Papya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Éric Mane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Narcisse Sadio Mane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Mane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(41200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(70200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(84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3000 FCFA qui semble élevé, prière de verifier le montant tiré de la vente (3000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22500 FCFA qui semble élevé, prière de verifier le montant tiré de la vente (45000 FCFA) de Tomate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