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84-54-19-05</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84-54-19-05</w:t>
            </w:r>
          </w:p>
        </w:tc>
        <w:tc>
          <w:tcPr>
            <w:tcW w:type="dxa" w:w="3551"/>
            <w:shd w:fill="F8FAFC"/>
          </w:tcPr>
          <w:p>
            <w:r>
              <w:rPr>
                <w:b w:val="0"/>
                <w:i w:val="0"/>
                <w:color w:val="64748B"/>
                <w:sz w:val="14"/>
              </w:rPr>
              <w:t>CHEF DE MÉNAGE</w:t>
              <w:br/>
            </w:r>
            <w:r>
              <w:rPr>
                <w:b/>
                <w:i w:val="0"/>
                <w:sz w:val="18"/>
              </w:rPr>
              <w:t>SEBASTIEN SENGHOR</w:t>
            </w:r>
          </w:p>
        </w:tc>
      </w:tr>
      <w:tr>
        <w:tc>
          <w:tcPr>
            <w:tcW w:type="dxa" w:w="3551"/>
            <w:shd w:fill="F8FAFC"/>
          </w:tcPr>
          <w:p>
            <w:r>
              <w:rPr>
                <w:b w:val="0"/>
                <w:i w:val="0"/>
                <w:color w:val="64748B"/>
                <w:sz w:val="14"/>
              </w:rPr>
              <w:t>TÉLÉPHONE CM</w:t>
              <w:br/>
            </w:r>
            <w:r>
              <w:rPr>
                <w:b/>
                <w:i w:val="0"/>
                <w:sz w:val="18"/>
              </w:rPr>
              <w:t>77 557 04 48</w:t>
            </w:r>
          </w:p>
        </w:tc>
        <w:tc>
          <w:tcPr>
            <w:tcW w:type="dxa" w:w="3551"/>
            <w:shd w:fill="F8FAFC"/>
          </w:tcPr>
          <w:p>
            <w:r>
              <w:rPr>
                <w:b w:val="0"/>
                <w:i w:val="0"/>
                <w:color w:val="64748B"/>
                <w:sz w:val="14"/>
              </w:rPr>
              <w:t>LOCALISATION</w:t>
              <w:br/>
            </w:r>
            <w:r>
              <w:rPr>
                <w:b/>
                <w:i w:val="0"/>
                <w:sz w:val="18"/>
              </w:rPr>
              <w:t>H5 BOUTOUMOL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2026-07-06T10:22:18</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Leopold Sedar SENGHOR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Mamie Elisabethe SENGHOR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Monique SENGHOR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Nicolas SENGHOR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Pierre Marie Moïse SENGHOR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Emilie SAMBOU diffère de celui donné par Emilie SAMBOU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Nicolas SENGHOR ou l'année à laquelle Nicolas SENGHOR a fréquenté l'école pour la dernière fois (.) le dernier diplome de Nicolas SENGHOR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Mamie Elisabethe SENGHOR ou l'année à laquelle Mamie Elisabethe SENGHOR a fréquenté l'école pour la dernière fois (.) le dernier diplome de Mamie Elisabethe SENGHOR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Monique SENGHOR ou l'année à laquelle Monique SENGHOR a fréquenté l'école pour la dernière fois (2024) le dernier diplome de Monique SENGHOR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ZIGUINCHOR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SEBASTIEN SENGHOR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(500 kg) et des quantités en stock (0 kg) depasse la quantité totale (500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(0 kg),  des quantités vendus (0 kg) et des quantités en stock (5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Leopold Sedar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Mamie Elisabethe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Monique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Nicolas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Pape Pierre Marie Moïse SENGHOR est venu vivre dans cette localité est Il est venu pour préparer un concours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Pierre Marie Moïse SENGHOR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Emilie SAMBOU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Pape Pierre Marie Moïse SENGHOR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Mamie Elisabethe SENGHOR a été hospitalisé au cours des 12 derniers mois est Maux de vente,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Nicolas SENGHOR a été hospitalisé au cours des 12 derniers mois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Mamie Elisabethe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Nicolas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Emilie SAMBOU,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Leopold Sedar SENGHOR, les agriculteurs dont leurs cultures est principalement destiné à la consommation du ménage sont des (Agriculteurs, subsistances) et ceux qui le font avec l'élevage sont des (Agriculteurs et eleveurs, subsistances)Nombre de mois exercé  (3 mois) par Leopold Sedar SENGHOR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Leopold Sedar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Leopold Sedar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Monique SENGHOR, les agriculteurs dont leurs cultures est principalement destiné à la consommation du ménage sont des (Agriculteurs, subsistances) et ceux qui le font avec l'élevage sont des (Agriculteurs et eleveurs, subsistances)Attention! le nombre d'heure (3 heures) que Monique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Sebastien SENGHOR,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Mamie Elisabethe SENGHOR,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Nicolas SENGHOR,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Pape Pierre Marie Moïse SENGHOR,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Pierre Marie Moïse SENGHOR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SEBASTIEN SENGHOR (118000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SEBASTIEN SENGHOR (207500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SEBASTIEN SENGHOR (296000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(1500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(132000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(25000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(50000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Association de culture selon les mesures GPS est de 10895.92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Rizière selon les mesures GPS est de 4379.74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20%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20%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100000 FCFA qui semble élevé, prière de verifier le montant tiré de la vente (300000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(500 kg) et des quantités en stock (0 kg) diffère de celle de la quantité totale (500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200000 FCFA qui semble élevé, prière de verifier le montant tiré de la vente (600000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Machette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Leopold Sedar SENGHOR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Nicolas SENGHOR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Pierre Marie Moïse SENGHOR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Mamie Elisabethe SENGHOR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Nicolas SENGHOR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Kg taille unique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SEBASTIEN SENGHOR a comme taille 7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(19500) de l'article  Bonbonne de gaz est inférieur aux prix de revente (20000)  avec l'âge du bien atteignant 22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 Fcfa) d'un Porcin est trop petit.</w:t>
            </w:r>
          </w:p>
        </w:tc>
      </w:tr>
    </w:tbl>
    <w:p/>
    <w:p>
      <w:r>
        <w:rPr>
          <w:b/>
          <w:i w:val="0"/>
          <w:color w:val="1F6FEB"/>
          <w:sz w:val="22"/>
        </w:rPr>
        <w:t>💬 COMMENTAIRES SUPERVISEUR / ENQUÊTEUR (3)</w:t>
      </w:r>
    </w:p>
    <w:p>
      <w:pPr>
        <w:pStyle w:val="ListBullet"/>
      </w:pPr>
      <w:r>
        <w:rPr>
          <w:b w:val="0"/>
          <w:i w:val="0"/>
          <w:color w:val="64748B"/>
          <w:sz w:val="16"/>
        </w:rPr>
        <w:t xml:space="preserve">[2026-07-06 16:37:29] </w:t>
      </w:r>
      <w:r>
        <w:rPr>
          <w:b/>
          <w:i w:val="0"/>
          <w:color w:val="1F6FEB"/>
          <w:sz w:val="16"/>
        </w:rPr>
        <w:t xml:space="preserve">EQ34_enq1_v2 </w:t>
      </w:r>
      <w:r>
        <w:rPr>
          <w:b w:val="0"/>
          <w:i w:val="0"/>
          <w:color w:val="64748B"/>
          <w:sz w:val="16"/>
        </w:rPr>
        <w:t xml:space="preserve">sur s18cq07 : </w:t>
      </w:r>
      <w:r>
        <w:rPr>
          <w:b w:val="0"/>
          <w:i w:val="0"/>
          <w:sz w:val="17"/>
        </w:rPr>
        <w:t>"Leopold Sedar SENGHOR fait parti des personnes qui décident de l'utilisation du revenu "</w:t>
      </w:r>
    </w:p>
    <w:p>
      <w:pPr>
        <w:pStyle w:val="ListBullet"/>
      </w:pPr>
      <w:r>
        <w:rPr>
          <w:b w:val="0"/>
          <w:i w:val="0"/>
          <w:color w:val="64748B"/>
          <w:sz w:val="16"/>
        </w:rPr>
        <w:t xml:space="preserve">[2026-07-06 22:54:19] </w:t>
      </w:r>
      <w:r>
        <w:rPr>
          <w:b/>
          <w:i w:val="0"/>
          <w:color w:val="1F6FEB"/>
          <w:sz w:val="16"/>
        </w:rPr>
        <w:t xml:space="preserve">EQ34_enq1_v2 </w:t>
      </w:r>
      <w:r>
        <w:rPr>
          <w:b w:val="0"/>
          <w:i w:val="0"/>
          <w:color w:val="64748B"/>
          <w:sz w:val="16"/>
        </w:rPr>
        <w:t xml:space="preserve">sur s04q54 : </w:t>
      </w:r>
      <w:r>
        <w:rPr>
          <w:b w:val="0"/>
          <w:i w:val="0"/>
          <w:sz w:val="17"/>
        </w:rPr>
        <w:t>c'est Elisabethe et Nicolas qui pratiquent la pêche</w:t>
      </w:r>
    </w:p>
    <w:p>
      <w:pPr>
        <w:pStyle w:val="ListBullet"/>
      </w:pPr>
      <w:r>
        <w:rPr>
          <w:b w:val="0"/>
          <w:i w:val="0"/>
          <w:color w:val="64748B"/>
          <w:sz w:val="16"/>
        </w:rPr>
        <w:t xml:space="preserve">[2026-07-06 23:03:42] </w:t>
      </w:r>
      <w:r>
        <w:rPr>
          <w:b/>
          <w:i w:val="0"/>
          <w:color w:val="1F6FEB"/>
          <w:sz w:val="16"/>
        </w:rPr>
        <w:t xml:space="preserve">EQ34_enq1_v2 </w:t>
      </w:r>
      <w:r>
        <w:rPr>
          <w:b w:val="0"/>
          <w:i w:val="0"/>
          <w:color w:val="64748B"/>
          <w:sz w:val="16"/>
        </w:rPr>
        <w:t xml:space="preserve">sur s04q54 : </w:t>
      </w:r>
      <w:r>
        <w:rPr>
          <w:b w:val="0"/>
          <w:i w:val="0"/>
          <w:sz w:val="17"/>
        </w:rPr>
        <w:t>C'est Elisabethe et Nicolas qui pratiquent la pêche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