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97-16-85-54</w:t>
      </w:r>
    </w:p>
    <w:p>
      <w:r>
        <w:rPr>
          <w:b w:val="0"/>
          <w:i w:val="0"/>
          <w:color w:val="64748B"/>
          <w:sz w:val="18"/>
        </w:rPr>
        <w:t>Enquêteur : EQ34_enq2_v2 (MICHEL SECK)  ·  Équipe : EQ34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21203020006</w:t>
            </w:r>
          </w:p>
        </w:tc>
        <w:tc>
          <w:tcPr>
            <w:tcW w:type="dxa" w:w="3551"/>
            <w:shd w:fill="F8FAFC"/>
          </w:tcPr>
          <w:p>
            <w:r>
              <w:rPr>
                <w:b w:val="0"/>
                <w:i w:val="0"/>
                <w:color w:val="64748B"/>
                <w:sz w:val="14"/>
              </w:rPr>
              <w:t>MÉNAGE</w:t>
              <w:br/>
            </w:r>
            <w:r>
              <w:rPr>
                <w:b/>
                <w:i w:val="0"/>
                <w:color w:val="1F6FEB"/>
                <w:sz w:val="18"/>
              </w:rPr>
              <w:t>97-16-85-54</w:t>
            </w:r>
          </w:p>
        </w:tc>
        <w:tc>
          <w:tcPr>
            <w:tcW w:type="dxa" w:w="3551"/>
            <w:shd w:fill="F8FAFC"/>
          </w:tcPr>
          <w:p>
            <w:r>
              <w:rPr>
                <w:b w:val="0"/>
                <w:i w:val="0"/>
                <w:color w:val="64748B"/>
                <w:sz w:val="14"/>
              </w:rPr>
              <w:t>CHEF DE MÉNAGE</w:t>
              <w:br/>
            </w:r>
            <w:r>
              <w:rPr>
                <w:b/>
                <w:i w:val="0"/>
                <w:sz w:val="18"/>
              </w:rPr>
              <w:t>ABBA SAGNA</w:t>
            </w:r>
          </w:p>
        </w:tc>
      </w:tr>
      <w:tr>
        <w:tc>
          <w:tcPr>
            <w:tcW w:type="dxa" w:w="3551"/>
            <w:shd w:fill="F8FAFC"/>
          </w:tcPr>
          <w:p>
            <w:r>
              <w:rPr>
                <w:b w:val="0"/>
                <w:i w:val="0"/>
                <w:color w:val="64748B"/>
                <w:sz w:val="14"/>
              </w:rPr>
              <w:t>TÉLÉPHONE CM</w:t>
              <w:br/>
            </w:r>
            <w:r>
              <w:rPr>
                <w:b/>
                <w:i w:val="0"/>
                <w:sz w:val="18"/>
              </w:rPr>
              <w:t>77 546 97 44</w:t>
            </w:r>
          </w:p>
        </w:tc>
        <w:tc>
          <w:tcPr>
            <w:tcW w:type="dxa" w:w="3551"/>
            <w:shd w:fill="F8FAFC"/>
          </w:tcPr>
          <w:p>
            <w:r>
              <w:rPr>
                <w:b w:val="0"/>
                <w:i w:val="0"/>
                <w:color w:val="64748B"/>
                <w:sz w:val="14"/>
              </w:rPr>
              <w:t>LOCALISATION</w:t>
              <w:br/>
            </w:r>
            <w:r>
              <w:rPr>
                <w:b/>
                <w:i w:val="0"/>
                <w:sz w:val="18"/>
              </w:rPr>
              <w:t>H5 BOUTOUMOL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EQ34_enq2_v2  (MICHEL SECK)</w:t>
            </w:r>
          </w:p>
        </w:tc>
        <w:tc>
          <w:tcPr>
            <w:tcW w:type="dxa" w:w="3551"/>
            <w:shd w:fill="F8FAFC"/>
          </w:tcPr>
          <w:p>
            <w:r>
              <w:rPr>
                <w:b w:val="0"/>
                <w:i w:val="0"/>
                <w:color w:val="64748B"/>
                <w:sz w:val="14"/>
              </w:rPr>
              <w:t>SUPERVISEUR</w:t>
              <w:br/>
            </w:r>
            <w:r>
              <w:rPr>
                <w:b/>
                <w:i w:val="0"/>
                <w:sz w:val="18"/>
              </w:rPr>
              <w:t>MAME DIARRA COLY</w:t>
            </w:r>
          </w:p>
        </w:tc>
        <w:tc>
          <w:tcPr>
            <w:tcW w:type="dxa" w:w="3551"/>
            <w:shd w:fill="F8FAFC"/>
          </w:tcPr>
          <w:p>
            <w:r>
              <w:rPr>
                <w:b w:val="0"/>
                <w:i w:val="0"/>
                <w:color w:val="64748B"/>
                <w:sz w:val="14"/>
              </w:rPr>
              <w:t>STATUT</w:t>
              <w:br/>
            </w:r>
            <w:r>
              <w:rPr>
                <w:b/>
                <w:i w:val="0"/>
                <w:sz w:val="18"/>
              </w:rPr>
              <w:t>2  ·  1ʳᵉ visite : 2026-07-10T15:40:02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SAGNA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BASSIROU SAGNA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BACARY DEMBO SAGNA) , prière de renseigner toutes les questions liées à  BACARY DEMBO SAGNA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DEMBO SAGNA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BACARY DEMBO SAGNA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Incohérence ! BASSIROU SAGNA frequente actuellement 3ème année de Supérieur mais dit avoir reçu une bourse de 360000 FCFA.</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Incohérence détectée ! Il semble peu probable que BASSIROU SAGNA occupe un emploi pour l'ETAT/collectivités locales ou dans une entreprise publique/parapublique tout en travaillant moins de  6h par jour.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 s04q37, s04q50, s01q00b</w:t>
            </w:r>
          </w:p>
        </w:tc>
        <w:tc>
          <w:tcPr>
            <w:tcW w:type="dxa" w:w="6520"/>
          </w:tcPr>
          <w:p>
            <w:r>
              <w:rPr>
                <w:b w:val="0"/>
                <w:i w:val="0"/>
                <w:sz w:val="17"/>
              </w:rPr>
              <w:t>Incoherence! BASSIROU SAGNA a comme secteur institutionel Etat/Collectivité locale ou Entreprise Publique/Parapublique et dit n'avoir pas un bulletin de salaire, prière de corriger cette incoherence.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56 Cuillère de Petit de Beurre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Incoherent!!! Le nombre de pièces occupés (6) est superieur aux nombres de personnes vivant dans le ménage.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corriger cette incohérence.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BACARY DEMBO SAGNA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BACARY DEMBO SAGNA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BACARY DEMBO SAGNA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(7),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DEMBO SAGNA ), prière de renseignés toutes les questions liées à ( BACARY DEMBO SAGNA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BACARY DEMBO SAGNA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DEMBO SAGNA ), prière de renseignés toutes les questions liées à ( BACARY DEMBO SAGNA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(13 jours) que AIDA COLY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corriger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ABBA SAGNA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s04q50, s04q37</w:t>
            </w:r>
          </w:p>
        </w:tc>
        <w:tc>
          <w:tcPr>
            <w:tcW w:type="dxa" w:w="6520"/>
          </w:tcPr>
          <w:p>
            <w:r>
              <w:rPr>
                <w:b w:val="0"/>
                <w:i w:val="0"/>
                <w:sz w:val="17"/>
              </w:rPr>
              <w:t>Attention! %rostertitle% a pour employeur %s04q37%. il est moins probable qu'il n'ai pas de bulletin de salaire. Veuillez vérifier.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La section sur le repas pris à l'extérieur du ménage du membre BACARY DEMBO SAGNA n'est pas renseignée à 100 %.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vérifier l'ensemble des questions relatives à ce membre et de les renseigner en totalité.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BACARY DEMBO SAGNA ), prière de renseignés toutes les questions liées à ( BACARY DEMBO SAGNA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Pain moderne en miche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ABBA SAGNA (1000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ABBA SAGNA (2000 Fcfa) au cours de 12 derniers mois de Matériel pour l'entretien et les petites réparations du logement (remplacement d'une tôle, d'une vitre,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ABBA SAGNA (4500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ABBA SAGNA (5000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Du cadeau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s00q11, s01q03b, s01q04b, s02q01__1, s02q02__1, s02q03__1, s02q04, s02q15</w:t>
            </w:r>
          </w:p>
        </w:tc>
        <w:tc>
          <w:tcPr>
            <w:tcW w:type="dxa" w:w="6520"/>
          </w:tcPr>
          <w:p>
            <w:r>
              <w:rPr>
                <w:b w:val="0"/>
                <w:i w:val="0"/>
                <w:sz w:val="17"/>
              </w:rPr>
              <w:t>La superficie de la parcelle Parcelle riz selon l'exploitant est de 15 Mètre Carré (m^2) qui semble faible ou l'estimation ne semble pas bonne.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riz selon les mesures GPS est de 112.9 hectare qui semble élevé ou faible,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(.a heures) que BACARY DEMBO SAGNA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ABBA SAGNA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BACARY DEMBO SAGNA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ABBA SAGNA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AIDA COLY sur le nombre de mois, jours ou heures de son emploi secondaire sont superieur a celles de son emploi principal , veuillez corriger ou confirmer aupres du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AIDA COLY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s00q08, s01q28, s01q29, s01q30, s02q01__2, s02q02__2, s03q20, s04q22</w:t>
            </w:r>
          </w:p>
        </w:tc>
        <w:tc>
          <w:tcPr>
            <w:tcW w:type="dxa" w:w="6520"/>
          </w:tcPr>
          <w:p>
            <w:r>
              <w:rPr>
                <w:b w:val="0"/>
                <w:i w:val="0"/>
                <w:sz w:val="17"/>
              </w:rPr>
              <w:t>Avertissement!! Le montant des transferts émis irregulièrement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[2026-07-11 09:31:29] </w:t>
      </w:r>
      <w:r>
        <w:rPr>
          <w:b/>
          <w:i w:val="0"/>
          <w:color w:val="1F6FEB"/>
          <w:sz w:val="16"/>
        </w:rPr>
        <w:t xml:space="preserve">EQ34_enq2_v2 </w:t>
      </w:r>
      <w:r>
        <w:rPr>
          <w:b w:val="0"/>
          <w:i w:val="0"/>
          <w:color w:val="64748B"/>
          <w:sz w:val="16"/>
        </w:rPr>
        <w:t xml:space="preserve">sur s09Dq03 : </w:t>
      </w:r>
      <w:r>
        <w:rPr>
          <w:b w:val="0"/>
          <w:i w:val="0"/>
          <w:sz w:val="17"/>
        </w:rPr>
        <w:t>Allume gaz</w:t>
      </w:r>
    </w:p>
    <w:p>
      <w:pPr>
        <w:pStyle w:val="ListBullet"/>
      </w:pPr>
      <w:r>
        <w:rPr>
          <w:b w:val="0"/>
          <w:i w:val="0"/>
          <w:color w:val="64748B"/>
          <w:sz w:val="16"/>
        </w:rPr>
        <w:t xml:space="preserve">[2026-07-11 10:01:27] </w:t>
      </w:r>
      <w:r>
        <w:rPr>
          <w:b/>
          <w:i w:val="0"/>
          <w:color w:val="1F6FEB"/>
          <w:sz w:val="16"/>
        </w:rPr>
        <w:t xml:space="preserve">EQ34_enq2_v2 </w:t>
      </w:r>
      <w:r>
        <w:rPr>
          <w:b w:val="0"/>
          <w:i w:val="0"/>
          <w:color w:val="64748B"/>
          <w:sz w:val="16"/>
        </w:rPr>
        <w:t xml:space="preserve">sur s17q18f : </w:t>
      </w:r>
      <w:r>
        <w:rPr>
          <w:b w:val="0"/>
          <w:i w:val="0"/>
          <w:sz w:val="17"/>
        </w:rPr>
        <w:t>"Tamkarite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