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48-88-03-33</w:t>
      </w:r>
    </w:p>
    <w:p>
      <w:r>
        <w:rPr>
          <w:b w:val="0"/>
          <w:i w:val="0"/>
          <w:color w:val="64748B"/>
          <w:sz w:val="18"/>
        </w:rPr>
        <w:t>Enquêteur : EQ34_enq1_v2 (FATOU THIOUNE SECK)  ·  Équipe : EQ34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21204030026</w:t>
            </w:r>
          </w:p>
        </w:tc>
        <w:tc>
          <w:tcPr>
            <w:tcW w:type="dxa" w:w="3551"/>
            <w:shd w:fill="F8FAFC"/>
          </w:tcPr>
          <w:p>
            <w:r>
              <w:rPr>
                <w:b w:val="0"/>
                <w:i w:val="0"/>
                <w:color w:val="64748B"/>
                <w:sz w:val="14"/>
              </w:rPr>
              <w:t>MÉNAGE</w:t>
              <w:br/>
            </w:r>
            <w:r>
              <w:rPr>
                <w:b/>
                <w:i w:val="0"/>
                <w:color w:val="1F6FEB"/>
                <w:sz w:val="18"/>
              </w:rPr>
              <w:t>48-88-03-33</w:t>
            </w:r>
          </w:p>
        </w:tc>
        <w:tc>
          <w:tcPr>
            <w:tcW w:type="dxa" w:w="3551"/>
            <w:shd w:fill="F8FAFC"/>
          </w:tcPr>
          <w:p>
            <w:r>
              <w:rPr>
                <w:b w:val="0"/>
                <w:i w:val="0"/>
                <w:color w:val="64748B"/>
                <w:sz w:val="14"/>
              </w:rPr>
              <w:t>CHEF DE MÉNAGE</w:t>
              <w:br/>
            </w:r>
            <w:r>
              <w:rPr>
                <w:b/>
                <w:i w:val="0"/>
                <w:sz w:val="18"/>
              </w:rPr>
              <w:t>AMADOU SELETY DIALLO</w:t>
            </w:r>
          </w:p>
        </w:tc>
      </w:tr>
      <w:tr>
        <w:tc>
          <w:tcPr>
            <w:tcW w:type="dxa" w:w="3551"/>
            <w:shd w:fill="F8FAFC"/>
          </w:tcPr>
          <w:p>
            <w:r>
              <w:rPr>
                <w:b w:val="0"/>
                <w:i w:val="0"/>
                <w:color w:val="64748B"/>
                <w:sz w:val="14"/>
              </w:rPr>
              <w:t>TÉLÉPHONE CM</w:t>
              <w:br/>
            </w:r>
            <w:r>
              <w:rPr>
                <w:b/>
                <w:i w:val="0"/>
                <w:sz w:val="18"/>
              </w:rPr>
              <w:t>77 611 37 84</w:t>
            </w:r>
          </w:p>
        </w:tc>
        <w:tc>
          <w:tcPr>
            <w:tcW w:type="dxa" w:w="3551"/>
            <w:shd w:fill="F8FAFC"/>
          </w:tcPr>
          <w:p>
            <w:r>
              <w:rPr>
                <w:b w:val="0"/>
                <w:i w:val="0"/>
                <w:color w:val="64748B"/>
                <w:sz w:val="14"/>
              </w:rPr>
              <w:t>LOCALISATION</w:t>
              <w:br/>
            </w:r>
            <w:r>
              <w:rPr>
                <w:b/>
                <w:i w:val="0"/>
                <w:sz w:val="18"/>
              </w:rPr>
              <w:t>SELETY</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EQ34_enq1_v2  (FATOU THIOUNE SECK)</w:t>
            </w:r>
          </w:p>
        </w:tc>
        <w:tc>
          <w:tcPr>
            <w:tcW w:type="dxa" w:w="3551"/>
            <w:shd w:fill="F8FAFC"/>
          </w:tcPr>
          <w:p>
            <w:r>
              <w:rPr>
                <w:b w:val="0"/>
                <w:i w:val="0"/>
                <w:color w:val="64748B"/>
                <w:sz w:val="14"/>
              </w:rPr>
              <w:t>SUPERVISEUR</w:t>
              <w:br/>
            </w:r>
            <w:r>
              <w:rPr>
                <w:b/>
                <w:i w:val="0"/>
                <w:sz w:val="18"/>
              </w:rPr>
              <w:t>MAME DIARRA COLY</w:t>
            </w:r>
          </w:p>
        </w:tc>
        <w:tc>
          <w:tcPr>
            <w:tcW w:type="dxa" w:w="3551"/>
            <w:shd w:fill="F8FAFC"/>
          </w:tcPr>
          <w:p>
            <w:r>
              <w:rPr>
                <w:b w:val="0"/>
                <w:i w:val="0"/>
                <w:color w:val="64748B"/>
                <w:sz w:val="14"/>
              </w:rPr>
              <w:t>STATUT</w:t>
              <w:br/>
            </w:r>
            <w:r>
              <w:rPr>
                <w:b/>
                <w:i w:val="0"/>
                <w:sz w:val="18"/>
              </w:rPr>
              <w:t>1  ·  1ʳᵉ visite : 2026-06-06T10:19:04</w:t>
            </w:r>
          </w:p>
        </w:tc>
      </w:tr>
    </w:tbl>
    <w:p/>
    <w:p>
      <w:r>
        <w:rPr>
          <w:b/>
          <w:i w:val="0"/>
          <w:color w:val="1F6FEB"/>
          <w:sz w:val="22"/>
        </w:rPr>
        <w:t>⚠ INCOHÉRENCES À CORRIGER (83)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Fatoumata DIALLO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Ibrahima DIALLO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Mamadou Siré DIALLO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Ousmane DIALLO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Souleymane DIALLO a dit que son père a un niveau  alors que le père lui-même dit qu'il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Dieynaba BA diffère de celui donné par Dieynaba BA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Souleymane DIALLO ou l'année à laquelle Souleymane DIALLO a fréquenté l'école pour la dernière fois (.) le dernier diplome de Souleymane DIALLO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Mamadou Siré DIALLO ou l'année à laquelle Mamadou Siré DIALLO a fréquenté l'école pour la dernière fois (.) le dernier diplome de Mamadou Siré DIALLO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Fatoumata DIALLO ou l'année à laquelle Fatoumata DIALLO a fréquenté l'école pour la dernière fois (.) le dernier diplome de Fatoumata DIALLO ne peut être le Certificat d'études primaires (CEP), prière de corriger cette incohérence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(De 5 à moins de 10 Km) et le temps (De 15 à moins de 30 mn) donné par Amadou Selety DIALLO semble incoherent pour accéder au lieu de la consultation.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(0 FCFA) par le ménage pour cette source d’énergie (Bois de chauffe) à ZIGUINCHOR Rural au cours des 30 derniers jours semble incoherent, prière de confirmer ou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Incohérence!! Le ménage déclare avoir acheté la parcelle et de ce fait ne peut pas déclaré disposer de contrat de location ou d'attestation de donation ou encore de certificat d'héritage, veuillez revoir s'il vous plaît.</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s02q02__1, s02q15, s02q17, s03q16, s04q27, s04q43, s04q63, s05q11</w:t>
            </w:r>
          </w:p>
        </w:tc>
        <w:tc>
          <w:tcPr>
            <w:tcW w:type="dxa" w:w="6520"/>
          </w:tcPr>
          <w:p>
            <w:r>
              <w:rPr>
                <w:b w:val="0"/>
                <w:i w:val="0"/>
                <w:sz w:val="17"/>
              </w:rPr>
              <w:t>Incohérence!! Le prix d'achat de Motoculteur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Motoculteur dans cette section 19 ne doit pas être égal 0 même si le ménage l'a reçu en cadeau prière de leurs aider à faire une estimation.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Fatoumata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Siré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Ousmane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Souleymane DIALLO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Dieynaba BA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vérifier le temps ou la distance auprès de l'enquêté et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Amadou Selety DIALLO,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Amadou Selety DIALLO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s01q41a, s02q20, s02q22, s03q07, s03q02, s04q19, s05q01, s04q49</w:t>
            </w:r>
          </w:p>
        </w:tc>
        <w:tc>
          <w:tcPr>
            <w:tcW w:type="dxa" w:w="6520"/>
          </w:tcPr>
          <w:p>
            <w:r>
              <w:rPr>
                <w:b w:val="0"/>
                <w:i w:val="0"/>
                <w:sz w:val="17"/>
              </w:rPr>
              <w:t>Le montant nominal devant être rembourser chaque mois de Amadou Selety DIALLO sembe elevé pour le premier crédit autres qu'immobilier, veuillez revoir cette partie et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(500 Fcfa) de Sucre en poudre en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(21.42857 Fcfa) de Cube alimentaire (Maggi, Jumbo, ) et bouillon en poudre en Cube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AMADOU SELETY DIALLO avec une taille de 7 personnes a consommé 44 Cube en Moyen de Cube alimentaire (Maggi, Jumbo, ) et bouillon en poudre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Boite (Autre que la boite/pot de tomate) Petit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Peu plausible!! Ce ménage à consommer du sel en unité Boite (Autre que la boite/pot de tomate)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Veuillez selectionner la bonne unité de consommation ou confirmez l'unité choisie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SELETY DIALLO (2100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Au champs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SELETY DIALLO (300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SELETY DIALLO (7000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SELETY DIALLO (1000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SELETY DIALLO (130000 Fcfa) au cours de 12 derniers mois de Achat d'un motocycle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Frais pour creuser et aménager un puits ou pour construire un forage semble trop faible ou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SELETY DIALLO (1800000 Fcfa) au cours de 12 derniers mois de Frais pour creuser et aménager un puits ou pour construire un forage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Cette entreprise Activité de transformation dit avoir obtenu une valeur sur les marchandises vendu en etat, les marchandises vendu après transformation et les services rendus.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s01q54a, s01q54b, s02q20, s02q21, s03q53, s04q21, s04q46</w:t>
            </w:r>
          </w:p>
        </w:tc>
        <w:tc>
          <w:tcPr>
            <w:tcW w:type="dxa" w:w="6520"/>
          </w:tcPr>
          <w:p>
            <w:r>
              <w:rPr>
                <w:b w:val="0"/>
                <w:i w:val="0"/>
                <w:sz w:val="17"/>
              </w:rPr>
              <w:t>Cette entreprise Activité de transformation dit avoir obtenu une valeur sur les marchandises vendu en etat et les marchandises vendu après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Activité de transformation n'est pas une entreprise commerciale et pourtant vous avez renseigné soit renseigner la question 10.46 ou 10.47, si vous pensez qu'elle est une entreprise commerciale prière de reprendre le classement de la nomenclature en 10.17a ou s'elle n'est pas commerciale merci de mettre 0 en 10.46 et 10.47.</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10.48 et 10.49 s'elle fait de la fabrication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Activité de transformation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Le montant dépensé de L'entreprise Commerçant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ZIGUINCHOR Rural ont généralement comme principal matériau de construction le/la Banco amélioré/ semi-dur, mais celui du ménage de AMADOU SELETY DIALLO (Ciment/Béton/Pierres de taille)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ZIGUINCHOR Rural ont généralement comme principal matériau de revêtement du sol du logement le/la Ciment/Béton, mais celui du ménage de AMADOU SELETY DIALLO (Carreaux/Marbre)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Mil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Mil selon les mesures GPS est de 3013.24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Mil selon les mesures GPS est de 6415.57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Association de culture selon les mesures GPS est de 12694.9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Produits phytosanitaires - Herbicides est de 10000 FCFA par Litre qui semble élevé, prière de vérifier  le montant d'achat (40000 FCFA pour 4 Litre)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petit mil est de 350 FCFA par Kilogramme qui semble faible, prière de vérifier  le montant d'achat (3500 FCFA pour 10 Kilogramme) de Semences de petit mil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Association de culture la quantité estimée (4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Mil la quantité estimée (4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est de 50000 FCFA qui semble élevé, prière de verifier le montant tiré de la vente (150000 FCFA) 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(600 kg) et des quantités en stock (0 kg) diffère de celle de la quantité totale (650 kg) que le ménage a eu après la recolte de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est de 133333.3 FCFA qui semble élevé, prière de verifier le montant tiré de la vente (400000 FCFA) 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(4 kg) que le ménage a eu après la recolte de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s01q00b</w:t>
            </w:r>
          </w:p>
        </w:tc>
        <w:tc>
          <w:tcPr>
            <w:tcW w:type="dxa" w:w="6520"/>
          </w:tcPr>
          <w:p>
            <w:r>
              <w:rPr>
                <w:b w:val="0"/>
                <w:i w:val="0"/>
                <w:sz w:val="17"/>
              </w:rPr>
              <w:t>Avertissement! Fatoumata DIALLO est trop jeune mais il a plus de 15 ans, prière de corriger ou confirmer.</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Amadou Selety DIALLO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44 Cube Moyen de Cube alimentaire (Maggi, Jumbo, ) et bouillon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7 Paquet Moyen de Thé soluble ou infusion, cette quantité semble anormale pour une consommation des 7 derniers jours.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(5000) de l'article  Bonbonne de gaz est inférieur aux prix de revente (6000)  avec l'âge du bien atteignant 15 ans.</w:t>
            </w:r>
          </w:p>
        </w:tc>
      </w:tr>
    </w:tbl>
    <w:p/>
    <w:p>
      <w:r>
        <w:rPr>
          <w:b/>
          <w:i w:val="0"/>
          <w:color w:val="1F6FEB"/>
          <w:sz w:val="22"/>
        </w:rPr>
        <w:t>💬 COMMENTAIRES SUPERVISEUR / ENQUÊTEUR (4)</w:t>
      </w:r>
    </w:p>
    <w:p>
      <w:pPr>
        <w:pStyle w:val="ListBullet"/>
      </w:pPr>
      <w:r>
        <w:rPr>
          <w:b w:val="0"/>
          <w:i w:val="0"/>
          <w:color w:val="64748B"/>
          <w:sz w:val="16"/>
        </w:rPr>
        <w:t xml:space="preserve">[2026-06-06 13:40:00] </w:t>
      </w:r>
      <w:r>
        <w:rPr>
          <w:b/>
          <w:i w:val="0"/>
          <w:color w:val="1F6FEB"/>
          <w:sz w:val="16"/>
        </w:rPr>
        <w:t xml:space="preserve">EQ34_enq1_v2 </w:t>
      </w:r>
      <w:r>
        <w:rPr>
          <w:b w:val="0"/>
          <w:i w:val="0"/>
          <w:color w:val="64748B"/>
          <w:sz w:val="16"/>
        </w:rPr>
        <w:t xml:space="preserve">sur s16Aq24c : </w:t>
      </w:r>
      <w:r>
        <w:rPr>
          <w:b w:val="0"/>
          <w:i w:val="0"/>
          <w:sz w:val="17"/>
        </w:rPr>
        <w:t>ne connait pas la quantité</w:t>
      </w:r>
    </w:p>
    <w:p>
      <w:pPr>
        <w:pStyle w:val="ListBullet"/>
      </w:pPr>
      <w:r>
        <w:rPr>
          <w:b w:val="0"/>
          <w:i w:val="0"/>
          <w:color w:val="64748B"/>
          <w:sz w:val="16"/>
        </w:rPr>
        <w:t xml:space="preserve">[2026-06-06 15:03:43] </w:t>
      </w:r>
      <w:r>
        <w:rPr>
          <w:b/>
          <w:i w:val="0"/>
          <w:color w:val="1F6FEB"/>
          <w:sz w:val="16"/>
        </w:rPr>
        <w:t xml:space="preserve">EQ34_enq1_v2 </w:t>
      </w:r>
      <w:r>
        <w:rPr>
          <w:b w:val="0"/>
          <w:i w:val="0"/>
          <w:color w:val="64748B"/>
          <w:sz w:val="16"/>
        </w:rPr>
        <w:t xml:space="preserve">sur s16dq02a_p : </w:t>
      </w:r>
      <w:r>
        <w:rPr>
          <w:b w:val="0"/>
          <w:i w:val="0"/>
          <w:sz w:val="17"/>
        </w:rPr>
        <w:t>c'est oranger</w:t>
      </w:r>
    </w:p>
    <w:p>
      <w:pPr>
        <w:pStyle w:val="ListBullet"/>
      </w:pPr>
      <w:r>
        <w:rPr>
          <w:b w:val="0"/>
          <w:i w:val="0"/>
          <w:color w:val="64748B"/>
          <w:sz w:val="16"/>
        </w:rPr>
        <w:t xml:space="preserve">[2026-06-17 00:44:19] </w:t>
      </w:r>
      <w:r>
        <w:rPr>
          <w:b/>
          <w:i w:val="0"/>
          <w:color w:val="1F6FEB"/>
          <w:sz w:val="16"/>
        </w:rPr>
        <w:t xml:space="preserve">EQ34_enq1_v2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[2026-06-23 11:31:03] </w:t>
      </w:r>
      <w:r>
        <w:rPr>
          <w:b/>
          <w:i w:val="0"/>
          <w:color w:val="1F6FEB"/>
          <w:sz w:val="16"/>
        </w:rPr>
        <w:t xml:space="preserve">EQ34_sup_v2 </w:t>
      </w:r>
      <w:r>
        <w:rPr>
          <w:b w:val="0"/>
          <w:i w:val="0"/>
          <w:color w:val="64748B"/>
          <w:sz w:val="16"/>
        </w:rPr>
        <w:t xml:space="preserve">sur @@RejectedBySupervisor : </w:t>
      </w:r>
      <w:r>
        <w:rPr>
          <w:b w:val="0"/>
          <w:i w:val="0"/>
          <w:sz w:val="17"/>
        </w:rPr>
        <w:t>16A 24 c il faut mettre 98 si la quantite est inconnue pour la parcelle Mil ( utilisation de l engrais organique) il en est de meme pour la parcelle de Maïs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