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34-74-05-29</w:t>
      </w:r>
    </w:p>
    <w:p>
      <w:r>
        <w:rPr>
          <w:b w:val="0"/>
          <w:i w:val="0"/>
          <w:color w:val="64748B"/>
          <w:sz w:val="18"/>
        </w:rPr>
        <w:t>Enquêteur : EQ35_enq4_v2 (MAIMOUNA KOURMANG)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23201020001</w:t>
            </w:r>
          </w:p>
        </w:tc>
        <w:tc>
          <w:tcPr>
            <w:tcW w:type="dxa" w:w="3551"/>
            <w:shd w:fill="F8FAFC"/>
          </w:tcPr>
          <w:p>
            <w:r>
              <w:rPr>
                <w:b w:val="0"/>
                <w:i w:val="0"/>
                <w:color w:val="64748B"/>
                <w:sz w:val="14"/>
              </w:rPr>
              <w:t>MÉNAGE</w:t>
              <w:br/>
            </w:r>
            <w:r>
              <w:rPr>
                <w:b/>
                <w:i w:val="0"/>
                <w:color w:val="1F6FEB"/>
                <w:sz w:val="18"/>
              </w:rPr>
              <w:t>34-74-05-29</w:t>
            </w:r>
          </w:p>
        </w:tc>
        <w:tc>
          <w:tcPr>
            <w:tcW w:type="dxa" w:w="3551"/>
            <w:shd w:fill="F8FAFC"/>
          </w:tcPr>
          <w:p>
            <w:r>
              <w:rPr>
                <w:b w:val="0"/>
                <w:i w:val="0"/>
                <w:color w:val="64748B"/>
                <w:sz w:val="14"/>
              </w:rPr>
              <w:t>CHEF DE MÉNAGE</w:t>
              <w:br/>
            </w:r>
            <w:r>
              <w:rPr>
                <w:b/>
                <w:i w:val="0"/>
                <w:sz w:val="18"/>
              </w:rPr>
              <w:t>ETHIENNE SAMBOU</w:t>
            </w:r>
          </w:p>
        </w:tc>
      </w:tr>
      <w:tr>
        <w:tc>
          <w:tcPr>
            <w:tcW w:type="dxa" w:w="3551"/>
            <w:shd w:fill="F8FAFC"/>
          </w:tcPr>
          <w:p>
            <w:r>
              <w:rPr>
                <w:b w:val="0"/>
                <w:i w:val="0"/>
                <w:color w:val="64748B"/>
                <w:sz w:val="14"/>
              </w:rPr>
              <w:t>TÉLÉPHONE CM</w:t>
              <w:br/>
            </w:r>
            <w:r>
              <w:rPr>
                <w:b/>
                <w:i w:val="0"/>
                <w:sz w:val="18"/>
              </w:rPr>
              <w:t>77 124 13 15</w:t>
            </w:r>
          </w:p>
        </w:tc>
        <w:tc>
          <w:tcPr>
            <w:tcW w:type="dxa" w:w="3551"/>
            <w:shd w:fill="F8FAFC"/>
          </w:tcPr>
          <w:p>
            <w:r>
              <w:rPr>
                <w:b w:val="0"/>
                <w:i w:val="0"/>
                <w:color w:val="64748B"/>
                <w:sz w:val="14"/>
              </w:rPr>
              <w:t>LOCALISATION</w:t>
              <w:br/>
            </w:r>
            <w:r>
              <w:rPr>
                <w:b/>
                <w:i w:val="0"/>
                <w:sz w:val="18"/>
              </w:rPr>
              <w:t>H4 BOUCOTTE MANCAGNE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2026-07-12T10:27:38</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Sambou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Pierre Marie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Pierre Marie Sambou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Valentin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Valentin Sambou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Angelique Sambou) , prière de renseigner toutes les questions liées à  Angelique Sambou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Angelique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Angelique Sambou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Neola Amoul Tendeng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Neola Amoul Tendeng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ZIGUINCHOR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ETHIENNE SAMBOU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Pierre Marie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Valentin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Angelique Sambou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Angelique Sambou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Angelique Sambou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Neola Amoul Tendeng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Ethienne Sambou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Neola Amoul Tendeng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Angelique Sambou ), prière de renseignés toutes les questions liées à ( Angelique Sambou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s05q01</w:t>
            </w:r>
          </w:p>
        </w:tc>
        <w:tc>
          <w:tcPr>
            <w:tcW w:type="dxa" w:w="6520"/>
          </w:tcPr>
          <w:p>
            <w:r>
              <w:rPr>
                <w:b w:val="0"/>
                <w:i w:val="0"/>
                <w:sz w:val="17"/>
              </w:rPr>
              <w:t>Incohérence. %rostertitle% a moins de 50 ans. Il est donc moins probable qu'il ait reçu une pension de retraite au cours des 12 derniers mois. Veuillez vérifier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Neola Amoul Tendeng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Pierre Marie Sambou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Valentin Sambou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Angelique Sambou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Angelique Sambou ), prière de renseignés toutes les questions liées à ( Angelique Sambou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Sambou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Sambou ), prière de renseignés toutes les questions liées à ( Ousmane Sambou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ETHIENNE SAMBOU (114500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ETHIENNE SAMBOU (115500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ETHIENNE SAMBOU (47500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ETHIENNE SAMBOU (71000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ETHIENNE SAMBOU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ETHIENNE SAMBOU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ETHIENNE SAMBOU (54000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ETHIENNE SAMBOU (80000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le menusier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ETHIENNE SAMBOU (410000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ETHIENNE SAMBOU (232000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s09Aq07</w:t>
            </w:r>
          </w:p>
        </w:tc>
        <w:tc>
          <w:tcPr>
            <w:tcW w:type="dxa" w:w="6520"/>
          </w:tcPr>
          <w:p>
            <w:r>
              <w:rPr>
                <w:b w:val="0"/>
                <w:i w:val="0"/>
                <w:sz w:val="17"/>
              </w:rPr>
              <w:t>Erreur. La somme de toutes les dépenses (9A.03+9A.04+9A.05+9A.06+9A.06) doit être supérieur à 0.</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ETHIENNE SAMBOU n'est pas renseigné, prière de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Ethienne Sambou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ETHIENNE SAMBOU a comme taille 6 personnes dont ils vivent à ZIGUINCHOR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