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85-31-51-23</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85-31-51-23</w:t>
            </w:r>
          </w:p>
        </w:tc>
        <w:tc>
          <w:tcPr>
            <w:tcW w:type="dxa" w:w="3551"/>
            <w:shd w:fill="F8FAFC"/>
          </w:tcPr>
          <w:p>
            <w:r>
              <w:rPr>
                <w:b w:val="0"/>
                <w:i w:val="0"/>
                <w:color w:val="64748B"/>
                <w:sz w:val="14"/>
              </w:rPr>
              <w:t>CHEF DE MÉNAGE</w:t>
              <w:br/>
            </w:r>
            <w:r>
              <w:rPr>
                <w:b/>
                <w:i w:val="0"/>
                <w:sz w:val="18"/>
              </w:rPr>
              <w:t>SAMBA NIANG</w:t>
            </w:r>
          </w:p>
        </w:tc>
      </w:tr>
      <w:tr>
        <w:tc>
          <w:tcPr>
            <w:tcW w:type="dxa" w:w="3551"/>
            <w:shd w:fill="F8FAFC"/>
          </w:tcPr>
          <w:p>
            <w:r>
              <w:rPr>
                <w:b w:val="0"/>
                <w:i w:val="0"/>
                <w:color w:val="64748B"/>
                <w:sz w:val="14"/>
              </w:rPr>
              <w:t>TÉLÉPHONE CM</w:t>
              <w:br/>
            </w:r>
            <w:r>
              <w:rPr>
                <w:b/>
                <w:i w:val="0"/>
                <w:sz w:val="18"/>
              </w:rPr>
              <w:t>77 314 12 88</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2026-06-14T11:25:03</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Niang a eu est tension,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Niang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Niang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SAMBA NIANG (415000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NIANG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Fils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SAMBA NIANG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SAMBA NIANG, prière de reprendre la section agriculture du ménage SAMBA NIANG.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SAMBA NIANG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SAMBA NIANG a comme taille 1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 de l'article  Bonbonne de gaz est inférieur aux prix de revente (10000)  avec l'âge du bien atteignant 16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(512500 Fcfa) d'un Ovins (Moutons)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