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(4) ans du premier mariage de mareme sylla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dial sylla frequente actuellement 6ème année de Primaire mais dit avoir reçu une bourse de 27000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ndoya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sylla a  fréquenté l'école est 9999.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ndoya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sylla a eu est absè,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ndoya thiam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mamadou sylla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