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26-27-95-16</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26-27-95-16</w:t>
            </w:r>
          </w:p>
        </w:tc>
        <w:tc>
          <w:tcPr>
            <w:tcW w:type="dxa" w:w="3551"/>
            <w:shd w:fill="F8FAFC"/>
          </w:tcPr>
          <w:p>
            <w:r>
              <w:rPr>
                <w:b w:val="0"/>
                <w:i w:val="0"/>
                <w:color w:val="64748B"/>
                <w:sz w:val="14"/>
              </w:rPr>
              <w:t>CHEF DE MÉNAGE</w:t>
              <w:br/>
            </w:r>
            <w:r>
              <w:rPr>
                <w:b/>
                <w:i w:val="0"/>
                <w:sz w:val="18"/>
              </w:rPr>
              <w:t>MBENE NINGUE</w:t>
            </w:r>
          </w:p>
        </w:tc>
      </w:tr>
      <w:tr>
        <w:tc>
          <w:tcPr>
            <w:tcW w:type="dxa" w:w="3551"/>
            <w:shd w:fill="F8FAFC"/>
          </w:tcPr>
          <w:p>
            <w:r>
              <w:rPr>
                <w:b w:val="0"/>
                <w:i w:val="0"/>
                <w:color w:val="64748B"/>
                <w:sz w:val="14"/>
              </w:rPr>
              <w:t>TÉLÉPHONE CM</w:t>
              <w:br/>
            </w:r>
            <w:r>
              <w:rPr>
                <w:b/>
                <w:i w:val="0"/>
                <w:sz w:val="18"/>
              </w:rPr>
              <w:t>76 556 97 87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2026-06-28T11:40:36</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DIOP diffère de celui donné par MBAYE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NBENE GNINGUE diffère de celui donné par NBENE GNINGUE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NBENE GNINGUE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MBENE GNINGUE (33600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GNINGUE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GNINGUE (25000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GNINGUE (7000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fruits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MBENE GNINGUE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MBENE GNINGUE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SOKHNA DIOP fréquente 2ème année de Primaire mais ne sait pas écrire, prière de vérifier auprès de SOKHNA DIOP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SOKHNA FATY DIOP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NBENE GNINGUE a consacré à son emploi au cours des 7 derniers jours est trop élevé, veuillez revoir s'il vous plait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