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24-61-88-53</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24-61-88-53</w:t>
            </w:r>
          </w:p>
        </w:tc>
        <w:tc>
          <w:tcPr>
            <w:tcW w:type="dxa" w:w="3551"/>
            <w:shd w:fill="F8FAFC"/>
          </w:tcPr>
          <w:p>
            <w:r>
              <w:rPr>
                <w:b w:val="0"/>
                <w:i w:val="0"/>
                <w:color w:val="64748B"/>
                <w:sz w:val="14"/>
              </w:rPr>
              <w:t>CHEF DE MÉNAGE</w:t>
              <w:br/>
            </w:r>
            <w:r>
              <w:rPr>
                <w:b/>
                <w:i w:val="0"/>
                <w:sz w:val="18"/>
              </w:rPr>
              <w:t>AMINA DIOP</w:t>
            </w:r>
          </w:p>
        </w:tc>
      </w:tr>
      <w:tr>
        <w:tc>
          <w:tcPr>
            <w:tcW w:type="dxa" w:w="3551"/>
            <w:shd w:fill="F8FAFC"/>
          </w:tcPr>
          <w:p>
            <w:r>
              <w:rPr>
                <w:b w:val="0"/>
                <w:i w:val="0"/>
                <w:color w:val="64748B"/>
                <w:sz w:val="14"/>
              </w:rPr>
              <w:t>TÉLÉPHONE CM</w:t>
              <w:br/>
            </w:r>
            <w:r>
              <w:rPr>
                <w:b/>
                <w:i w:val="0"/>
                <w:sz w:val="18"/>
              </w:rPr>
              <w:t>77 792 70 48</w:t>
            </w:r>
          </w:p>
        </w:tc>
        <w:tc>
          <w:tcPr>
            <w:tcW w:type="dxa" w:w="3551"/>
            <w:shd w:fill="F8FAFC"/>
          </w:tcPr>
          <w:p>
            <w:r>
              <w:rPr>
                <w:b w:val="0"/>
                <w:i w:val="0"/>
                <w:color w:val="64748B"/>
                <w:sz w:val="14"/>
              </w:rPr>
              <w:t>LOCALISATION</w:t>
              <w:br/>
            </w:r>
            <w:r>
              <w:rPr>
                <w:b/>
                <w:i w:val="0"/>
                <w:sz w:val="18"/>
              </w:rPr>
              <w:t>1e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2026-07-12T11:38:05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PHILIPE DAOUDA BADJI) , prière de renseigner toutes les questions liées à  PHILIPE DAOUDA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SAGNA diffère de celui donné par ANNA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CHEIKH YANKOBA BADJI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SIMONE BADJI ou l'année à laquelle AMINATA  SIMONE BADJI a fréquenté l'école pour la dernière fois (.) le dernier diplome de AMINATA  SIMONE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PHILIPE DAOUDA BADJI ou l'année à laquelle PHILIPE DAOUDA BADJI a fréquenté l'école pour la dernière fois (.) le dernier diplome de PHILIPE DAOUDA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36300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ANNA SAGNA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PHILIPE DAOUDA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SIMONE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DJIBRIL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CHEIKH YANKOBA BADJI est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YANKOBA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DOUDOU ROGER BADJI est film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DOUDOU ROGER BADJI bénéficié de cette formation est electromecanique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(162000 FCFA) pour l'année scolaire de CHEIKH YANKOBA BADJI qui fréquente 2ème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SIMONE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YANKOBA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DAVID BASSENE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ROGER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DJIBRIL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PHILIPE DAOUDA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SAGNA a eu est ptobleme d’estomac,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SAGNA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DAVID BASSENE n'a pas travaillé au cours des 7 derniers jours est accident et semble avoir un emploi ou exister dans les modalités, prière de de bien regarder l'emploi DAVID BASSENE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DAVID BASSENE est de 520000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DOUDOU ROGER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DOUDOU ROGER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PHILIPE DAOUDA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PHILIPE DAOUDA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DAVID BASSENE dans l'emploi secondaire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SAGNA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(19000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(50500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(60000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DAVID BASSENE semble trop élevé pour un revenu net gagné par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