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79-46-19-47</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79-46-19-47</w:t>
            </w:r>
          </w:p>
        </w:tc>
        <w:tc>
          <w:tcPr>
            <w:tcW w:type="dxa" w:w="3551"/>
            <w:shd w:fill="F8FAFC"/>
          </w:tcPr>
          <w:p>
            <w:r>
              <w:rPr>
                <w:b w:val="0"/>
                <w:i w:val="0"/>
                <w:color w:val="64748B"/>
                <w:sz w:val="14"/>
              </w:rPr>
              <w:t>CHEF DE MÉNAGE</w:t>
              <w:br/>
            </w:r>
            <w:r>
              <w:rPr>
                <w:b/>
                <w:i w:val="0"/>
                <w:sz w:val="18"/>
              </w:rPr>
              <w:t>MAME DIAW NDIAYE</w:t>
            </w:r>
          </w:p>
        </w:tc>
      </w:tr>
      <w:tr>
        <w:tc>
          <w:tcPr>
            <w:tcW w:type="dxa" w:w="3551"/>
            <w:shd w:fill="F8FAFC"/>
          </w:tcPr>
          <w:p>
            <w:r>
              <w:rPr>
                <w:b w:val="0"/>
                <w:i w:val="0"/>
                <w:color w:val="64748B"/>
                <w:sz w:val="14"/>
              </w:rPr>
              <w:t>TÉLÉPHONE CM</w:t>
              <w:br/>
            </w:r>
            <w:r>
              <w:rPr>
                <w:b/>
                <w:i w:val="0"/>
                <w:sz w:val="18"/>
              </w:rPr>
              <w:t>77 187 10 08</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2026-06-08T13:40:03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heumeudou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Mame Diaw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Mame diaw ndiaye est venu vivre dans cette localité est a achete une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Mbaye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heumeudou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Absa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diaw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heumeudou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Mame diaw ndiaye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séchée (boeuf, mouton, chameau) est abats 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serigne heumeudou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serigne heumeudou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Diaw Ndiaye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(1500000)  avec l'âge du bien atteignant 7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