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33-32-11-43</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33-32-11-43</w:t>
            </w:r>
          </w:p>
        </w:tc>
        <w:tc>
          <w:tcPr>
            <w:tcW w:type="dxa" w:w="3551"/>
            <w:shd w:fill="F8FAFC"/>
          </w:tcPr>
          <w:p>
            <w:r>
              <w:rPr>
                <w:b w:val="0"/>
                <w:i w:val="0"/>
                <w:color w:val="64748B"/>
                <w:sz w:val="14"/>
              </w:rPr>
              <w:t>CHEF DE MÉNAGE</w:t>
              <w:br/>
            </w:r>
            <w:r>
              <w:rPr>
                <w:b/>
                <w:i w:val="0"/>
                <w:sz w:val="18"/>
              </w:rPr>
              <w:t>EL HADJI BADJI</w:t>
            </w:r>
          </w:p>
        </w:tc>
      </w:tr>
      <w:tr>
        <w:tc>
          <w:tcPr>
            <w:tcW w:type="dxa" w:w="3551"/>
            <w:shd w:fill="F8FAFC"/>
          </w:tcPr>
          <w:p>
            <w:r>
              <w:rPr>
                <w:b w:val="0"/>
                <w:i w:val="0"/>
                <w:color w:val="64748B"/>
                <w:sz w:val="14"/>
              </w:rPr>
              <w:t>TÉLÉPHONE CM</w:t>
              <w:br/>
            </w:r>
            <w:r>
              <w:rPr>
                <w:b/>
                <w:i w:val="0"/>
                <w:sz w:val="18"/>
              </w:rPr>
              <w:t>77 388 88 14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landing Badji s'est consulté la première fois pour cette maladie (Fièvre/Paludisme) chez un Guérisseur/ Tradipraticien/ Marabout et vous dites que  Elhadji landing Badji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souleymane badji est sport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badji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badji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massata badji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badji n'a pas fait des études dans une école formelle est a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Elhadji landing Badji bénéficié de cette formation est camion pouds lourds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Elhadji landing Badji fait aidé par sa famille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Elhadji landing Badji ait exercé un emploi au cours des 12 derniers mois car il evolue ou a evolué dans Transport.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Kebe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Ehadji Landing Badji avec une taille de 9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(276400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(19500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(8800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(14800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(11000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(75000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fosse perdue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Ehadji Landing Badji, prière de reprendre la section agriculture du ménage Ehadji Landing Badji.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(400000) de l'article  Armoires et autres meubles est inférieur aux prix de revente (600000)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[2026-05-20 01:18:06]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