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MBAYANG MBOW) , prière de renseigner toutes les questions liées à  MBAYANG MBOW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MANE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GUEYE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MBAYANG MBOW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30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(950000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Congélateur)  dans ce ménages est élevé (150000),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(240000),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Four à micro-onde ou électrique)  dans ce ménages est élevé (30000),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MOMAR GUEYE DIOUF fréquente 2ème année de Primaire mais ne sait pas écrire, prière de vérifier auprès de MOMAR GUEYE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