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ABIBATOU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AROUNA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ABIBATOU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AROUNA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BINETA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ABIBATOU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ABIBATOU  DIALLO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Médicinaux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