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45-44-30-03</w:t>
      </w:r>
    </w:p>
    <w:p>
      <w:r>
        <w:rPr>
          <w:b w:val="0"/>
          <w:i w:val="0"/>
          <w:color w:val="64748B"/>
          <w:sz w:val="18"/>
        </w:rPr>
        <w:t>Enquêteur : EQ7_enq4_v2 (SARA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45-44-30-03</w:t>
            </w:r>
          </w:p>
        </w:tc>
        <w:tc>
          <w:tcPr>
            <w:tcW w:type="dxa" w:w="3551"/>
            <w:shd w:fill="F8FAFC"/>
          </w:tcPr>
          <w:p>
            <w:r>
              <w:rPr>
                <w:b w:val="0"/>
                <w:i w:val="0"/>
                <w:color w:val="64748B"/>
                <w:sz w:val="14"/>
              </w:rPr>
              <w:t>CHEF DE MÉNAGE</w:t>
              <w:br/>
            </w:r>
            <w:r>
              <w:rPr>
                <w:b/>
                <w:i w:val="0"/>
                <w:sz w:val="18"/>
              </w:rPr>
              <w:t>ROKHAYA NDIAYE SANGARE</w:t>
            </w:r>
          </w:p>
        </w:tc>
      </w:tr>
      <w:tr>
        <w:tc>
          <w:tcPr>
            <w:tcW w:type="dxa" w:w="3551"/>
            <w:shd w:fill="F8FAFC"/>
          </w:tcPr>
          <w:p>
            <w:r>
              <w:rPr>
                <w:b w:val="0"/>
                <w:i w:val="0"/>
                <w:color w:val="64748B"/>
                <w:sz w:val="14"/>
              </w:rPr>
              <w:t>TÉLÉPHONE CM</w:t>
              <w:br/>
            </w:r>
            <w:r>
              <w:rPr>
                <w:b/>
                <w:i w:val="0"/>
                <w:sz w:val="18"/>
              </w:rPr>
              <w:t>77 520 81 52</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2026-07-05T12:08:51</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RAMA SANGARE a dit que sa mère a un niveau  alors que la mère elle-même dit qu'elle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TABASKI SANGARE a dit que sa mère a un niveau  alors que la mère elle-même dit qu'elle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 SANGARE a dit que sa mère a un niveau  alors que la mère elle-même dit qu'elle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ASSANE DIOP ou l'année à laquelle ASSANE DIOP a fréquenté l'école pour la dernière fois (.) le dernier diplome de ASSANE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ROKHAYA NDIAYE SANGARE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NDIAYE diffère de celui donné par RAMA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MOUHAMET SANGARE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NDEYE RAMA SANGARE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NDEYE RAMA SANGARE ou l'année à laquelle NDEYE RAMA SANGARE a fréquenté l'école pour la dernière fois (.) le dernier diplome de NDEYE RAMA SANGARE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NDEYE RAMA SANGARE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ROKHAYA NDIAYE SANGARE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TABASKI SANGARE Bénéficie de CMU et les actes couverts sont différents de tiers payant.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120000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197000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ROKHAYA NDIAYE SANGARE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RAMA SANGARE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TABASKI SANGARE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MOUHAMET SANGARE est JEUX DE FOOT EN LIGNE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 SANGARE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ROKHAYA NDIAYE SANGARE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NDIAYE SANGARE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DIOP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MOUHAMET DIALLO qui fréquente 2ème année de Post-secondaire  non supérieur (préparation diplômes niveau Terminale+1ou +2 ou +3)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TABASKI SANGARE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ROKHAYA NDIAYE SANGARE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(152000 Fcfa) de MOUHAMET SANGARE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RAMA SANGARE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NDIAYE SANGARE utilise pour se protéger des piqûres de moustiques en dehors de la moustiquaire est CLIMATISATION,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TABASKI SANGARE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MOUHAMET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MOUHAMET SANGARE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RAMA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(3800000 Fcfa) pour Gamou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ROKHAYA NDIAYE SANGARE (3800000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(50000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SANGARE (50000 Fcfa) au cours de 12 derniers mois de Vaisselle: assiettes, couteau, fourchette, cuillère, gobelets, verres,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SON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ROKHAYA NDIAYE SANGARE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MOUHAMET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MOUHAMET SANGARE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ROKHAYA NDIAYE SANGARE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