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66-47-31-38</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66-47-31-38</w:t>
            </w:r>
          </w:p>
        </w:tc>
        <w:tc>
          <w:tcPr>
            <w:tcW w:type="dxa" w:w="3551"/>
            <w:shd w:fill="F8FAFC"/>
          </w:tcPr>
          <w:p>
            <w:r>
              <w:rPr>
                <w:b w:val="0"/>
                <w:i w:val="0"/>
                <w:color w:val="64748B"/>
                <w:sz w:val="14"/>
              </w:rPr>
              <w:t>CHEF DE MÉNAGE</w:t>
              <w:br/>
            </w:r>
            <w:r>
              <w:rPr>
                <w:b/>
                <w:i w:val="0"/>
                <w:sz w:val="18"/>
              </w:rPr>
              <w:t>ABDOU DIOPMM</w:t>
            </w:r>
          </w:p>
        </w:tc>
      </w:tr>
      <w:tr>
        <w:tc>
          <w:tcPr>
            <w:tcW w:type="dxa" w:w="3551"/>
            <w:shd w:fill="F8FAFC"/>
          </w:tcPr>
          <w:p>
            <w:r>
              <w:rPr>
                <w:b w:val="0"/>
                <w:i w:val="0"/>
                <w:color w:val="64748B"/>
                <w:sz w:val="14"/>
              </w:rPr>
              <w:t>TÉLÉPHONE CM</w:t>
              <w:br/>
            </w:r>
            <w:r>
              <w:rPr>
                <w:b/>
                <w:i w:val="0"/>
                <w:sz w:val="18"/>
              </w:rPr>
              <w:t>76 292 59 88</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2026-06-28T10:58:37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MBAYANG DIACK (70)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MBAYANG DIACK a vécu dans la localité est superieur à son âge (70)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DIOP diffère de celui donné par ABDOU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DIAKHATE diffère de celui donné par KHOUDIA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DIACK diffère de celui donné par MBAYANG DIACK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ANTA DIOP ou l'année à laquelle ANTA DIOP a fréquenté l'école pour la dernière fois (.) le dernier diplome de ANTA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MBAYANG DIACK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DIACK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(150955 Fcfa) de KHOUDIA DIAKHATE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KHOUDIA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DIOP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DIOP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DIOP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ABDOU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DIOP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DIOP a comme taille 8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