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revêtement du sol du logement le/la Carreaux/Marbre, mais celui du ménage de MAMADOU NDIAYE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NDIAYE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