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NOGOYE DIONE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Nogoye kebe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Fatou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NOGOYE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(1815600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Nogoye kebe travaille dans le commerce, Esthéticiens, coiffeurs, cuisinier etc...</w:t>
            </w:r>
          </w:p>
        </w:tc>
      </w:tr>
    </w:tbl>
    <w:p/>
    <w:p>
      <w:r>
        <w:rPr>
          <w:b/>
          <w:i w:val="0"/>
          <w:color w:val="1F6FEB"/>
          <w:sz w:val="22"/>
        </w:rPr>
        <w:t>💬 COMMENTAIRES SUPERVISEUR / ENQUÊTEUR (12)</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p>
      <w:pPr>
        <w:pStyle w:val="ListBullet"/>
      </w:pPr>
      <w:r>
        <w:rPr>
          <w:b w:val="0"/>
          <w:i w:val="0"/>
          <w:color w:val="64748B"/>
          <w:sz w:val="16"/>
        </w:rPr>
        <w:t xml:space="preserve">[2026-06-12 15:49:09] </w:t>
      </w:r>
      <w:r>
        <w:rPr>
          <w:b/>
          <w:i w:val="0"/>
          <w:color w:val="1F6FEB"/>
          <w:sz w:val="16"/>
        </w:rPr>
        <w:t xml:space="preserve">EQ8_sup_v2 </w:t>
      </w:r>
      <w:r>
        <w:rPr>
          <w:b w:val="0"/>
          <w:i w:val="0"/>
          <w:color w:val="64748B"/>
          <w:sz w:val="16"/>
        </w:rPr>
        <w:t xml:space="preserve">sur s13q27b : </w:t>
      </w:r>
      <w:r>
        <w:rPr>
          <w:b w:val="0"/>
          <w:i w:val="0"/>
          <w:sz w:val="17"/>
        </w:rPr>
        <w:t>C'est l’homonyme de Nogoye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