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49-26-67-02</w:t>
      </w:r>
    </w:p>
    <w:p>
      <w:r>
        <w:rPr>
          <w:b w:val="0"/>
          <w:i w:val="0"/>
          <w:color w:val="64748B"/>
          <w:sz w:val="18"/>
        </w:rPr>
        <w:t>Enquêteur : EQ8_enq3_v2 (KHOUDIA SY)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49-26-67-02</w:t>
            </w:r>
          </w:p>
        </w:tc>
        <w:tc>
          <w:tcPr>
            <w:tcW w:type="dxa" w:w="3551"/>
            <w:shd w:fill="F8FAFC"/>
          </w:tcPr>
          <w:p>
            <w:r>
              <w:rPr>
                <w:b w:val="0"/>
                <w:i w:val="0"/>
                <w:color w:val="64748B"/>
                <w:sz w:val="14"/>
              </w:rPr>
              <w:t>CHEF DE MÉNAGE</w:t>
              <w:br/>
            </w:r>
            <w:r>
              <w:rPr>
                <w:b/>
                <w:i w:val="0"/>
                <w:sz w:val="18"/>
              </w:rPr>
              <w:t>BABACAR DIOUF</w:t>
            </w:r>
          </w:p>
        </w:tc>
      </w:tr>
      <w:tr>
        <w:tc>
          <w:tcPr>
            <w:tcW w:type="dxa" w:w="3551"/>
            <w:shd w:fill="F8FAFC"/>
          </w:tcPr>
          <w:p>
            <w:r>
              <w:rPr>
                <w:b w:val="0"/>
                <w:i w:val="0"/>
                <w:color w:val="64748B"/>
                <w:sz w:val="14"/>
              </w:rPr>
              <w:t>TÉLÉPHONE CM</w:t>
              <w:br/>
            </w:r>
            <w:r>
              <w:rPr>
                <w:b/>
                <w:i w:val="0"/>
                <w:sz w:val="18"/>
              </w:rPr>
              <w:t>70 888 30 01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2026-06-23T13:50:56</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Diouf2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Diouf2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Khalil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Khalil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Bachir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Bachir Diouf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Faye diffère de celui donné par Rokhaya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Sophie Diouf n'a pas fréquenté l'école au cours de l'année scolaire 2024/2025 mais a déclaré 2025 comme dernière année à laquelle il/elle a fréquenté l'école.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Diouf2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Khalil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Bachir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Rokhaya Faye n'a pas fait des études dans une école formelle est ses parents n’ont pas inscrire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Sophie Diouf est communication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Ciss a eu est 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Mouhamed Bachir Diouf a eu est hemorroide,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Rokhaya Faye a eu est maladie fu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Sophie Diouf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Rokhaya Faye n'a pas demandé de crédit auprès d'une institution financière au cours des 12 derniers mois est pas besoin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Sophie Diouf n'a pas demandé de crédit auprès d'une institution financière au cours des 12 derniers mois est pas besoin credit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Diouf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Sophie Diouf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diogo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diogo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Courge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mère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mère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(1216.216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DIOUF avec une taille de 8 personnes a consommé .12 Kg en taille unique de Con fumé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Piment frais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ramasser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(6500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(200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(25000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(4500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Amy Ciss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Oignon frais,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BABACAR DIOUF vit en milieu rural mais dit avoir dépensé 1500 FCFA en Transport urbain en taxi, prière de confirmer cettte information auprès de l'enquêté ou corriger.</w:t>
            </w:r>
          </w:p>
        </w:tc>
      </w:tr>
    </w:tbl>
    <w:p/>
    <w:p>
      <w:r>
        <w:rPr>
          <w:b/>
          <w:i w:val="0"/>
          <w:color w:val="1F6FEB"/>
          <w:sz w:val="22"/>
        </w:rPr>
        <w:t>💬 COMMENTAIRES SUPERVISEUR / ENQUÊTEUR (2)</w:t>
      </w:r>
    </w:p>
    <w:p>
      <w:pPr>
        <w:pStyle w:val="ListBullet"/>
      </w:pPr>
      <w:r>
        <w:rPr>
          <w:b w:val="0"/>
          <w:i w:val="0"/>
          <w:color w:val="64748B"/>
          <w:sz w:val="16"/>
        </w:rPr>
        <w:t xml:space="preserve">[2026-06-23 14:21:20] </w:t>
      </w:r>
      <w:r>
        <w:rPr>
          <w:b/>
          <w:i w:val="0"/>
          <w:color w:val="1F6FEB"/>
          <w:sz w:val="16"/>
        </w:rPr>
        <w:t xml:space="preserve">EQ8_enq3_v2 </w:t>
      </w:r>
      <w:r>
        <w:rPr>
          <w:b w:val="0"/>
          <w:i w:val="0"/>
          <w:color w:val="64748B"/>
          <w:sz w:val="16"/>
        </w:rPr>
        <w:t xml:space="preserve">sur s01q03c : </w:t>
      </w:r>
      <w:r>
        <w:rPr>
          <w:b w:val="0"/>
          <w:i w:val="0"/>
          <w:sz w:val="17"/>
        </w:rPr>
        <w:t>ź</w:t>
      </w:r>
    </w:p>
    <w:p>
      <w:pPr>
        <w:pStyle w:val="ListBullet"/>
      </w:pPr>
      <w:r>
        <w:rPr>
          <w:b w:val="0"/>
          <w:i w:val="0"/>
          <w:color w:val="64748B"/>
          <w:sz w:val="16"/>
        </w:rPr>
        <w:t xml:space="preserve">[2026-06-27 23:20:24]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