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amy faye est trop jeune ou vielle pour avoir amy faye selon l'écart d'âge (13 ans) entre lui et sa mère, prière de revoir l'âge de amy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faye) , prière de renseigner toutes les questions liées à  amy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gning) , prière de renseigner toutes les questions liées à  awa gning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faye) , prière de renseigner toutes les questions liées à  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diarra faye) , prière de renseigner toutes les questions liées à  diarra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fatou diom) , prière de renseigner toutes les questions liées à  ndeye fatou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diom) , prière de renseigner toutes les questions liées à  serigne fallou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diom) , prière de renseigner toutes les questions liées à  seynabou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khary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gning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diom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FAYE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(16700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(445000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(90000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MAMADOU FAYE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faye2 fréquente 2ème année de Primaire mais ne sait pas écrire, prière de vérifier auprès de khady faye2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