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Maga Thiam) , prière de renseigner toutes les questions liées à  Maga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Ana Thiam) , prière de renseigner toutes les questions liées à  Ana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Thiam) , prière de renseigner toutes les questions liées à  Serigne Fallou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Dioum) , prière de renseigner toutes les questions liées à  Yacine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Mbodj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Yacine Dioum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montant(39500 FCFA) des dépenses pour chaque visite prénatale de Yacine Dioum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MAGA THIAM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 THIAM (339500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