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79-20-49-39</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79-20-49-39</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77 397 72 49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2026-06-12T10:28:52</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sene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2 diffère de celui donné par Amy Dieng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Pouye diffère de celui donné par Mame Diarra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Fatoumata sene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sene ou l'année à laquelle Diarra sene a fréquenté l'école pour la dernière fois (.) le dernier diplome de Diarra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Ousseynou sene ou l'année à laquelle Ousseynou sene a fréquenté l'école pour la dernière fois (.) le dernier diplome de Ousseynou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sene ou l'année à laquelle Assane sene a fréquenté l'école pour la dernière fois (.) le dernier diplome de Assane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Modou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Daouda sene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Daouda sene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sene2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sene2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sene n'a pas été à l'école entre 2024/2025 est inscritt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(140000 Fcfa) de Fatoumata sene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sene qui fréquente 2ème année de Secondaire 1 (Moyen) Général  est de 0 FCFA, Diarra sene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Mor sene n'a pas cherché du travail au cours des 30 derniers jours est il nest pas encore son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Pouye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(360000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(900000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Niebe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 est le champ appartient a son ami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Sorgho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3127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et niebe selon l'exploitant est de 30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3461.38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3854.99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2110.68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Unité (plants, boutures, etc.) qui semble faible, prière de vérifier  le montant d'achat (2100 FCFA pour 6 Unité (plants, boutures, etc.))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Niébé.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[2026-06-18 13:03:43]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