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60-10-46-82</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60-10-46-82</w:t>
            </w:r>
          </w:p>
        </w:tc>
        <w:tc>
          <w:tcPr>
            <w:tcW w:type="dxa" w:w="3551"/>
            <w:shd w:fill="F8FAFC"/>
          </w:tcPr>
          <w:p>
            <w:r>
              <w:rPr>
                <w:b w:val="0"/>
                <w:i w:val="0"/>
                <w:color w:val="64748B"/>
                <w:sz w:val="14"/>
              </w:rPr>
              <w:t>CHEF DE MÉNAGE</w:t>
              <w:br/>
            </w:r>
            <w:r>
              <w:rPr>
                <w:b/>
                <w:i w:val="0"/>
                <w:sz w:val="18"/>
              </w:rPr>
              <w:t>AMY THIAW</w:t>
            </w:r>
          </w:p>
        </w:tc>
      </w:tr>
      <w:tr>
        <w:tc>
          <w:tcPr>
            <w:tcW w:type="dxa" w:w="3551"/>
            <w:shd w:fill="F8FAFC"/>
          </w:tcPr>
          <w:p>
            <w:r>
              <w:rPr>
                <w:b w:val="0"/>
                <w:i w:val="0"/>
                <w:color w:val="64748B"/>
                <w:sz w:val="14"/>
              </w:rPr>
              <w:t>TÉLÉPHONE CM</w:t>
              <w:br/>
            </w:r>
            <w:r>
              <w:rPr>
                <w:b/>
                <w:i w:val="0"/>
                <w:sz w:val="18"/>
              </w:rPr>
              <w:t>77 107 79 28</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2026-06-23T10:52:06</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Abdoulahate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Ismaela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Diouf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Mor Diouf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Thiaw diffère de celui donné par Amy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Diouma Thiaw diffère de celui donné par Diouma Thiaw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Coumba Diouf ou l'année à laquelle Coumba Diouf a fréquenté l'école pour la dernière fois (.) le dernier diplome de Coumba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12000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Abdoulahate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Ismaela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Mor Diouf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Diouma Thiaw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Abdoulahate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Assane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Ousseynou Diouf n'a pas fait des études dans une école formelle est daraa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Thiaw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Mor Diouf,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Mor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Mor Diouf.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Amy Thiaw (3300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Thiaw (313000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(600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Thiaw (1200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1388.95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1936.25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778.43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1349.81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152.16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750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8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300 FCFA par Kilogramme qui semble faible, prière de vérifier  le montant d'achat (45000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(400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(160000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Thiaw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Abdoulahate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Diouf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(110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(160000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