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07-70-42-98</w:t>
      </w:r>
    </w:p>
    <w:p>
      <w:r>
        <w:rPr>
          <w:b w:val="0"/>
          <w:i w:val="0"/>
          <w:color w:val="64748B"/>
          <w:sz w:val="18"/>
        </w:rPr>
        <w:t>Enquêteur : EQ9_enq4_v2 (BABACAR SENE)  ·  Équipe : EQ9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31203040012</w:t>
            </w:r>
          </w:p>
        </w:tc>
        <w:tc>
          <w:tcPr>
            <w:tcW w:type="dxa" w:w="3551"/>
            <w:shd w:fill="F8FAFC"/>
          </w:tcPr>
          <w:p>
            <w:r>
              <w:rPr>
                <w:b w:val="0"/>
                <w:i w:val="0"/>
                <w:color w:val="64748B"/>
                <w:sz w:val="14"/>
              </w:rPr>
              <w:t>MÉNAGE</w:t>
              <w:br/>
            </w:r>
            <w:r>
              <w:rPr>
                <w:b/>
                <w:i w:val="0"/>
                <w:color w:val="1F6FEB"/>
                <w:sz w:val="18"/>
              </w:rPr>
              <w:t>07-70-42-98</w:t>
            </w:r>
          </w:p>
        </w:tc>
        <w:tc>
          <w:tcPr>
            <w:tcW w:type="dxa" w:w="3551"/>
            <w:shd w:fill="F8FAFC"/>
          </w:tcPr>
          <w:p>
            <w:r>
              <w:rPr>
                <w:b w:val="0"/>
                <w:i w:val="0"/>
                <w:color w:val="64748B"/>
                <w:sz w:val="14"/>
              </w:rPr>
              <w:t>CHEF DE MÉNAGE</w:t>
              <w:br/>
            </w:r>
            <w:r>
              <w:rPr>
                <w:b/>
                <w:i w:val="0"/>
                <w:sz w:val="18"/>
              </w:rPr>
              <w:t>SOKHNA BADIANE</w:t>
            </w:r>
          </w:p>
        </w:tc>
      </w:tr>
      <w:tr>
        <w:tc>
          <w:tcPr>
            <w:tcW w:type="dxa" w:w="3551"/>
            <w:shd w:fill="F8FAFC"/>
          </w:tcPr>
          <w:p>
            <w:r>
              <w:rPr>
                <w:b w:val="0"/>
                <w:i w:val="0"/>
                <w:color w:val="64748B"/>
                <w:sz w:val="14"/>
              </w:rPr>
              <w:t>TÉLÉPHONE CM</w:t>
              <w:br/>
            </w:r>
            <w:r>
              <w:rPr>
                <w:b/>
                <w:i w:val="0"/>
                <w:sz w:val="18"/>
              </w:rPr>
              <w:t>76 454 44 50</w:t>
            </w:r>
          </w:p>
        </w:tc>
        <w:tc>
          <w:tcPr>
            <w:tcW w:type="dxa" w:w="3551"/>
            <w:shd w:fill="F8FAFC"/>
          </w:tcPr>
          <w:p>
            <w:r>
              <w:rPr>
                <w:b w:val="0"/>
                <w:i w:val="0"/>
                <w:color w:val="64748B"/>
                <w:sz w:val="14"/>
              </w:rPr>
              <w:t>LOCALISATION</w:t>
              <w:br/>
            </w:r>
            <w:r>
              <w:rPr>
                <w:b/>
                <w:i w:val="0"/>
                <w:sz w:val="18"/>
              </w:rPr>
              <w:t>mbadianene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EQ9_enq4_v2  (BABACAR SENE)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2026-06-04T13:07:27</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FALLOU BADIANE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MBAYE diffère de celui donné par AMY MBAYE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MODOU BADIANE diffère de celui donné par MODOU BADIANE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Incoherence!!! AMY MBAYE a eu un problème de santé au cours des 12 derniers mois qui a entrainé au moins une fois une hospitalisation (3.22=Oui) mais la depense liée à ce problème de santé est nulle 0 ou ne sait pas dans la question (s03q27).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AMY MBAYE a effectué des dépenses de transport en santé (ambulances, véhicules médicalisés spécialisés, location de taxi) (3.28=Oui) mais la depense liée à ce transport est nulle 0 ou ne sait pas dans la question (s03q29).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(100 kg),  des quantités vendus (100 kg) et des quantités en stock (100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BADIANE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MODOU BADIANE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AMY MBAYE a eu est AVC,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AMY MBAYE a été hospitalisé au cours des 12 derniers mois est AVC,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SAMBA BADIANE a eu est panarie,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MBAYE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ADAMA BADIANE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SAMBA BADIANE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BADIANE (1000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BADIANE (15000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BADIANE (15000 Fcfa) au cours de 6 derniers mois de Vêtements hommes (15 ans et plus): chemise, pantalon, veste, ensemble, vêtements de travail,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du toit le/la Tôles, mais celui du ménage de SAMBA BADIANE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selon l'exploitant est de 40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selon les mesures GPS est de 12282.33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1 au cours de la campagne pour la période des récoltes est de 16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SAMBA BADIANE pour la main-d'oeuvre non-familiale sur la parcelle parcelle 1 au cours de la campagne pour la période des récoltes est de 85000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selon les mesures GPS est de 10114.28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2000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(12000 FCFA pour 6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375 FCFA par Kilogramme qui semble faible, prière de vérifier  le montant d'achat (3750 FCFA pour 10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5625 FCFA qui semble élevé, prière de verifier le montant tiré de la vente (11250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(70 kg), des quantités offertes (30 kg),  des quantités vendus (50 kg) et des quantités en stock (0 kg) diffère de celle de la quantité totale (200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30000 FCFA qui semble élevé, prière de verifier le montant tiré de la vente (30000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(100 kg),  des quantités vendus (100 kg) et des quantités en stock (100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AMY MBAYE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(6.62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Sel, cette quantité semble anormale pour une consommation des 7 derniers jours.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bl>
    <w:p/>
    <w:p>
      <w:r>
        <w:rPr>
          <w:b/>
          <w:i w:val="0"/>
          <w:color w:val="1F6FEB"/>
          <w:sz w:val="22"/>
        </w:rPr>
        <w:t>💬 COMMENTAIRES SUPERVISEUR / ENQUÊTEUR (1)</w:t>
      </w:r>
    </w:p>
    <w:p>
      <w:pPr>
        <w:pStyle w:val="ListBullet"/>
      </w:pPr>
      <w:r>
        <w:rPr>
          <w:b w:val="0"/>
          <w:i w:val="0"/>
          <w:color w:val="64748B"/>
          <w:sz w:val="16"/>
        </w:rPr>
        <w:t xml:space="preserve">[2026-06-13 22:45:25] </w:t>
      </w:r>
      <w:r>
        <w:rPr>
          <w:b/>
          <w:i w:val="0"/>
          <w:color w:val="1F6FEB"/>
          <w:sz w:val="16"/>
        </w:rPr>
        <w:t xml:space="preserve">EQ9_enq4_v2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