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 ans du premier mariage de DIOR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AHMETH SECK2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AHMETH SECK2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AHMETH SECK2 )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AHMETH SECK2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AHMETH SECK2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AHMETH SECK2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SECK1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DIOR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DJILY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AHMETH SECK2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KHADY  MBAYE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DIOR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DJILY SECK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(96000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DJILY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