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AMINATA(ep de ABDOULAYE)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ignore son année de naissance mais declare l'âge qu'il avait à son dernier anniverssaireAvertissement!!!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MALADO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AHMADOU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KA ignore son année de naissance mais declare l'âge qu'il avait à son dernier anniverssaireIncoherence!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AMINATA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AMINATA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AMINATA(ep de ABDOULAYE)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DAME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DIEYNABOU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DIOUMA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HASSANE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MALADO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ROKHAYA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SIDI AHMADOU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SIDI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AMINATA(ep de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BATOR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DAME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DIEYNABOU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DIEYNABOU 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LALA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BATOR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SIDI AHMADOU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HASSANE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BINETA SOW est de 2500  Fcfa par SEMAINE est relativement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SALA BATOR KA est de 30000  Fcfa par SEMAINE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BATOR BA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(278000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 Fcfa avec le type de logement Maison Basse est relativement élevé par rapport aux autres montants observés à LOUGA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DAOUDA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SALA KA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