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97-07-26-30</w:t>
      </w:r>
    </w:p>
    <w:p>
      <w:r>
        <w:rPr>
          <w:b w:val="0"/>
          <w:i w:val="0"/>
          <w:color w:val="64748B"/>
          <w:sz w:val="18"/>
        </w:rPr>
        <w:t>Enquêteur : EQ16_sup_v2  ·  Équipe : EQ16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97-07-26-30</w:t>
            </w:r>
          </w:p>
        </w:tc>
        <w:tc>
          <w:tcPr>
            <w:tcW w:type="dxa" w:w="3551"/>
            <w:shd w:fill="F8FAFC"/>
          </w:tcPr>
          <w:p>
            <w:r>
              <w:rPr>
                <w:b w:val="0"/>
                <w:i w:val="0"/>
                <w:color w:val="64748B"/>
                <w:sz w:val="14"/>
              </w:rPr>
              <w:t>CHEF DE MÉNAGE</w:t>
              <w:br/>
            </w:r>
            <w:r>
              <w:rPr>
                <w:b/>
                <w:i w:val="0"/>
                <w:sz w:val="18"/>
              </w:rPr>
              <w:t>SAMBA TRAORE</w:t>
            </w:r>
          </w:p>
        </w:tc>
      </w:tr>
      <w:tr>
        <w:tc>
          <w:tcPr>
            <w:tcW w:type="dxa" w:w="3551"/>
            <w:shd w:fill="F8FAFC"/>
          </w:tcPr>
          <w:p>
            <w:r>
              <w:rPr>
                <w:b w:val="0"/>
                <w:i w:val="0"/>
                <w:color w:val="64748B"/>
                <w:sz w:val="14"/>
              </w:rPr>
              <w:t>TÉLÉPHONE CM</w:t>
              <w:br/>
            </w:r>
            <w:r>
              <w:rPr>
                <w:b/>
                <w:i w:val="0"/>
                <w:sz w:val="18"/>
              </w:rPr>
              <w:t>77 711 43 04</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2026-05-19T15:10:00</w:t>
            </w:r>
          </w:p>
        </w:tc>
      </w:tr>
    </w:tbl>
    <w:p/>
    <w:p>
      <w:r>
        <w:rPr>
          <w:b/>
          <w:i w:val="0"/>
          <w:color w:val="1F6FEB"/>
          <w:sz w:val="22"/>
        </w:rPr>
        <w:t>⚠ INCOHÉRENCES À CORRIGER (167)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Diarry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Samba  Traore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abdoulaye guindo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birama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mody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mody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momodou sakho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momodou sakho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mpaly Traore ignore son année de naissance mais declare l'âge qu'il avait à son dernier anniverssaireAttention ! Le montant (4000 Fcfa) dépensé ou reçu en cadeau pour les cartes prépayées, les transferts de crédit et les abonnements de  mpaly Traore est relativement élevé par rapport aux autres montants depansés observés dans cette zone.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mpaly Traore) , prière de renseigner toutes les questions liées à  mpaly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(12 ans) de Diariatou Diallo ou l'année à laquelle Diariatou Diallo a fréquenté l'école pour la dernière fois (.) le dernier diplome de Diariatou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Rokhaya bakayoko bakayoko diffère de celui donné par Rokhaya bakayoko bakayoko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(22 ans) de aminata keita ou l'année à laquelle aminata keita a fréquenté l'école pour la dernière fois (2022) le dernier diplome de aminata keita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(18 ans) de mariama guindo ou l'année à laquelle mariama guindo a fréquenté l'école pour la dernière fois (.) le dernier diplome de mariama guindo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souleymane Traore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souleymane guindo diffère de celui donné par souleymane guindo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mpaly Traore est (Ménagère) de la 4.21 et mpaly Traore est un homme,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secteur institutionnel de Samba  Traore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Samba  Traore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Samba  Traore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64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TAMBACOUNDA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cartes prépayées, les transferts de crédit et les abonnements de  moussa Traore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moussa Traore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birama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mody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momodou sakho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mpaly Traore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(21) de ce ménage est inférieur à la taille du denombrement (27),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Arame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Diariatou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Diariatou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Diariatou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Rokhaya bakayoko bakayoko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Rokhaya bakayoko bakayoko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guindo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keita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bacary guindo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birama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birama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birama Traore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fatimata diackhite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fily guindo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ismaila guindo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guindo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mariama guindo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mody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momodou sakho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mpaly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souleymane Traore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guindo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souleymane guindo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youssouph bakayoko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zeinabou guindo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( 8500 FCFA) payée de zeinabou guindo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zeinabou guindo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(90000 Fcfa) de fatimata diackhite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Rokhaya bakayoko bakayoko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momodou sakho Traore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(1 mois) par fily guindo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fily guindo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momodou sakho Traore (6900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(21000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(10500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(30000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(50000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(6500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(15700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(17500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(22500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(53000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(67000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(14500 Fcfa) au cours de 12 derniers mois de Réparation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(55000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service de tailleur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service de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service de tailleur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service de tailleur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de tailleur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de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SAMBA TRAORE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 à manger  (table + chaises)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 à manger  (table + chaises)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TRAORE pour la main-d'oeuvre non-familiale sur la parcelle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TRAORE pour la main-d'oeuvre non-familiale sur la parcelle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parcelle 1 est lointain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Diarry Diallo a 67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abdoulaye guindo a 61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Arame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Arame  diop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bacary guindo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birama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birama Traore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fily guindo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ismaila guindo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mody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momodou sakho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mpaly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(91 heures) que souleymane guindo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fatimata diackhite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zeinabou guindo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Diarry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souleymane guindo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(10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(.5555556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[2026-05-23 12:58:54]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