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99-24-04-24</w:t>
      </w:r>
    </w:p>
    <w:p>
      <w:r>
        <w:rPr>
          <w:b w:val="0"/>
          <w:i w:val="0"/>
          <w:color w:val="64748B"/>
          <w:sz w:val="18"/>
        </w:rPr>
        <w:t>Enquêteur : EQ25_sup_v2  ·  Équipe : EQ25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032202050007</w:t>
            </w:r>
          </w:p>
        </w:tc>
        <w:tc>
          <w:tcPr>
            <w:tcW w:type="dxa" w:w="3551"/>
            <w:shd w:fill="F8FAFC"/>
          </w:tcPr>
          <w:p>
            <w:r>
              <w:rPr>
                <w:b w:val="0"/>
                <w:i w:val="0"/>
                <w:color w:val="64748B"/>
                <w:sz w:val="14"/>
              </w:rPr>
              <w:t>MÉNAGE</w:t>
              <w:br/>
            </w:r>
            <w:r>
              <w:rPr>
                <w:b/>
                <w:i w:val="0"/>
                <w:color w:val="1F6FEB"/>
                <w:sz w:val="18"/>
              </w:rPr>
              <w:t>99-24-04-24</w:t>
            </w:r>
          </w:p>
        </w:tc>
        <w:tc>
          <w:tcPr>
            <w:tcW w:type="dxa" w:w="3551"/>
            <w:shd w:fill="F8FAFC"/>
          </w:tcPr>
          <w:p>
            <w:r>
              <w:rPr>
                <w:b w:val="0"/>
                <w:i w:val="0"/>
                <w:color w:val="64748B"/>
                <w:sz w:val="14"/>
              </w:rPr>
              <w:t>CHEF DE MÉNAGE</w:t>
              <w:br/>
            </w:r>
            <w:r>
              <w:rPr>
                <w:b/>
                <w:i w:val="0"/>
                <w:sz w:val="18"/>
              </w:rPr>
              <w:t>DABA DIONE</w:t>
            </w:r>
          </w:p>
        </w:tc>
      </w:tr>
      <w:tr>
        <w:tc>
          <w:tcPr>
            <w:tcW w:type="dxa" w:w="3551"/>
            <w:shd w:fill="F8FAFC"/>
          </w:tcPr>
          <w:p>
            <w:r>
              <w:rPr>
                <w:b w:val="0"/>
                <w:i w:val="0"/>
                <w:color w:val="64748B"/>
                <w:sz w:val="14"/>
              </w:rPr>
              <w:t>TÉLÉPHONE CM</w:t>
              <w:br/>
            </w:r>
            <w:r>
              <w:rPr>
                <w:b/>
                <w:i w:val="0"/>
                <w:sz w:val="18"/>
              </w:rPr>
              <w:t>77 568 09 17</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dang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3 personnes et la taille du ménage est de 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oumy faye diffère de celui donné par oumy faye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Modou dang s'est consulté la première fois pour cette maladie (Fièvre/Paludisme) chez un médecin généraliste et vous dites que  Modou dang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que le ménage a réçu pour Soins gratuits pour les enfants de moins de 5 ans par jour semble incoherent.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(3 kg),  des quantités vendus (10 kg) et des quantités en stock (0 kg) depasse la quantité totale (30 kg) que le ménage a eu après la recolte de Niébé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(600 kg), des quantités offertes (10 kg),  des quantités vendus (400 kg) et des quantités en stock (150 kg) depasse la quantité totale (600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dang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oumy faye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soudou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Daba dione n'a pas travaillé au cours des 7 derniers jours est travail saisioniere et semble avoir un emploi ou exister dans les modalités, prière de de bien regarder l'emploi Daba dione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oumy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oumy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soudou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Daba dione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Daba dione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oumy faye (1800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soudou sarr (10150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DABA DIONE (13700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(400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(4000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Pâte dentifrice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(4500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(4500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chauffeur de taxi existe dit n'avoir pas fait la revente de marchandises achetées et revendues en état, aussi le montant obtenus sur la vente de produits transformés par l'entreprise  n'a reçu aucune somme sur les reventes (s10q46=0 &amp; s10q48=0 &amp; s10q50=0); alors s'agit-il de quelle entreprise ?  chauffeur de taxi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arachide est non possession de la parcelle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arachide est pret gratuite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Niébé est de 3000 FCFA qui semble élevé, prière de verifier le montant tiré de la vente (6000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(3 kg),  des quantités vendus (10 kg) et des quantités en stock (0 kg) diffère de celle de la quantité totale (30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110000 FCFA qui semble élevé, prière de verifier le montant tiré de la vente (110000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(600 kg), des quantités offertes (10 kg),  des quantités vendus (400 kg) et des quantités en stock (150 kg) diffère de celle de la quantité totale (600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soudou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(100000) de l'article  Armoires et autres meubles est inférieur aux prix de revente (175000)  avec l'âge du bien atteignant 20 ans.</w:t>
            </w:r>
          </w:p>
        </w:tc>
      </w:tr>
    </w:tbl>
    <w:p/>
    <w:p>
      <w:r>
        <w:rPr>
          <w:b/>
          <w:i w:val="0"/>
          <w:color w:val="1F6FEB"/>
          <w:sz w:val="22"/>
        </w:rPr>
        <w:t>💬 COMMENTAIRES SUPERVISEUR / ENQUÊTEUR (1)</w:t>
      </w:r>
    </w:p>
    <w:p>
      <w:pPr>
        <w:pStyle w:val="ListBullet"/>
      </w:pPr>
      <w:r>
        <w:rPr>
          <w:b w:val="0"/>
          <w:i w:val="0"/>
          <w:color w:val="64748B"/>
          <w:sz w:val="16"/>
        </w:rPr>
        <w:t xml:space="preserve">[2026-05-23 17:32:03] </w:t>
      </w:r>
      <w:r>
        <w:rPr>
          <w:b/>
          <w:i w:val="0"/>
          <w:color w:val="1F6FEB"/>
          <w:sz w:val="16"/>
        </w:rPr>
        <w:t xml:space="preserve">EQ25_enq3_v2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