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86-14-04-91</w:t>
      </w:r>
    </w:p>
    <w:p>
      <w:r>
        <w:rPr>
          <w:b w:val="0"/>
          <w:i w:val="0"/>
          <w:color w:val="64748B"/>
          <w:sz w:val="18"/>
        </w:rPr>
        <w:t>Enquêteur : EQ29_sup_v2  ·  Équipe : EQ29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062203010017</w:t>
            </w:r>
          </w:p>
        </w:tc>
        <w:tc>
          <w:tcPr>
            <w:tcW w:type="dxa" w:w="3551"/>
            <w:shd w:fill="F8FAFC"/>
          </w:tcPr>
          <w:p>
            <w:r>
              <w:rPr>
                <w:b w:val="0"/>
                <w:i w:val="0"/>
                <w:color w:val="64748B"/>
                <w:sz w:val="14"/>
              </w:rPr>
              <w:t>MÉNAGE</w:t>
              <w:br/>
            </w:r>
            <w:r>
              <w:rPr>
                <w:b/>
                <w:i w:val="0"/>
                <w:color w:val="1F6FEB"/>
                <w:sz w:val="18"/>
              </w:rPr>
              <w:t>86-14-04-91</w:t>
            </w:r>
          </w:p>
        </w:tc>
        <w:tc>
          <w:tcPr>
            <w:tcW w:type="dxa" w:w="3551"/>
            <w:shd w:fill="F8FAFC"/>
          </w:tcPr>
          <w:p>
            <w:r>
              <w:rPr>
                <w:b w:val="0"/>
                <w:i w:val="0"/>
                <w:color w:val="64748B"/>
                <w:sz w:val="14"/>
              </w:rPr>
              <w:t>CHEF DE MÉNAGE</w:t>
              <w:br/>
            </w:r>
            <w:r>
              <w:rPr>
                <w:b/>
                <w:i w:val="0"/>
                <w:sz w:val="18"/>
              </w:rPr>
              <w:t>MAME SETE NDIAYE</w:t>
            </w:r>
          </w:p>
        </w:tc>
      </w:tr>
      <w:tr>
        <w:tc>
          <w:tcPr>
            <w:tcW w:type="dxa" w:w="3551"/>
            <w:shd w:fill="F8FAFC"/>
          </w:tcPr>
          <w:p>
            <w:r>
              <w:rPr>
                <w:b w:val="0"/>
                <w:i w:val="0"/>
                <w:color w:val="64748B"/>
                <w:sz w:val="14"/>
              </w:rPr>
              <w:t>TÉLÉPHONE CM</w:t>
              <w:br/>
            </w:r>
            <w:r>
              <w:rPr>
                <w:b/>
                <w:i w:val="0"/>
                <w:sz w:val="18"/>
              </w:rPr>
              <w:t>77 101 14 84</w:t>
            </w:r>
          </w:p>
        </w:tc>
        <w:tc>
          <w:tcPr>
            <w:tcW w:type="dxa" w:w="3551"/>
            <w:shd w:fill="F8FAFC"/>
          </w:tcPr>
          <w:p>
            <w:r>
              <w:rPr>
                <w:b w:val="0"/>
                <w:i w:val="0"/>
                <w:color w:val="64748B"/>
                <w:sz w:val="14"/>
              </w:rPr>
              <w:t>LOCALISATION</w:t>
              <w:br/>
            </w:r>
            <w:r>
              <w:rPr>
                <w:b/>
                <w:i w:val="0"/>
                <w:sz w:val="18"/>
              </w:rPr>
              <w:t>NDIAGNE WALO</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EQ29_sup_v2  (291)</w:t>
            </w:r>
          </w:p>
        </w:tc>
        <w:tc>
          <w:tcPr>
            <w:tcW w:type="dxa" w:w="3551"/>
            <w:shd w:fill="F8FAFC"/>
          </w:tcPr>
          <w:p>
            <w:r>
              <w:rPr>
                <w:b w:val="0"/>
                <w:i w:val="0"/>
                <w:color w:val="64748B"/>
                <w:sz w:val="14"/>
              </w:rPr>
              <w:t>SUPERVISEUR</w:t>
              <w:br/>
            </w:r>
            <w:r>
              <w:rPr>
                <w:b/>
                <w:i w:val="0"/>
                <w:sz w:val="18"/>
              </w:rPr>
              <w:t>29</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(167)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Modou ndiaye) , prière de renseigner toutes les questions liées à  Modou ndiaye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Modou ndiaye a declaré que la catégorie socioprofessionnelle de sa mère est Ouvrier ou employé qualifié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Modou ndiaye a declaré que le secteur institutionnel de sa mère est Administration publique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Awa NDIAYE a declaré que la catégorie socioprofessionnelle de sa mère est Ouvrier ou employé qualifié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Awa NDIAYE a declaré que le secteur institutionnel de sa mère est Administration publique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Coumba ndiaye a declaré que la catégorie socioprofessionnelle de sa mère est Ouvrier ou employé qualifié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Coumba ndiaye a declaré que le secteur institutionnel de sa mère est Administration publique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 ndiaye a declaré que le secteur institutionnel de sa mère est Administration publique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Awa NDIAYE n'a pas fréquenté l'école au cours de l'année scolaire 2024/2025 mais a déclaré 2025 comme dernière année à laquelle il/elle a fréquenté l'école.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s03q29</w:t>
            </w:r>
          </w:p>
        </w:tc>
        <w:tc>
          <w:tcPr>
            <w:tcW w:type="dxa" w:w="1191"/>
          </w:tcPr>
          <w:p>
            <w:r>
              <w:rPr>
                <w:b w:val="0"/>
                <w:i w:val="0"/>
                <w:color w:val="64748B"/>
                <w:sz w:val="16"/>
              </w:rPr>
              <w:t>GT-CQ</w:t>
            </w:r>
          </w:p>
        </w:tc>
        <w:tc>
          <w:tcPr>
            <w:tcW w:type="dxa" w:w="4706"/>
          </w:tcPr>
          <w:p>
            <w:r>
              <w:rPr>
                <w:b w:val="0"/>
                <w:i w:val="0"/>
                <w:sz w:val="17"/>
              </w:rPr>
              <w:t>Incoherence!!! MAME BINETOU CISSE a effectué des dépenses de transport en santé (ambulances, véhicules médicalisés spécialisés, location de taxi) (3.28=Oui) mais la depense liée à ce transport est nulle 0 ou ne sait pas dans la question (s03q29).</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Modou ndiaye est agriculteur mais dit avoir bénéficié de congé de maladie, prière de corriger ou de confirmer cette information avec le QG.</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nombre de cultures dans la parcelle PARCELLE ARACHIDE est de .a cultures qui semble trop élévé ou non renseigné, prière de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nombre de minutes (.a minutes) pour se rendre dans la parcelle PARCELLE ARACHIDE est trop élevé, prière de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nombre de cultures dans la parcelle PARCELLE DE MIL est de .a cultures qui semble trop élévé ou non renseigné, prière de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nombre de minutes (.a minutes) pour se rendre dans la parcelle PARCELLE DE MIL est trop élevé, prière de corriger.</w:t>
            </w:r>
          </w:p>
        </w:tc>
      </w:tr>
      <w:tr>
        <w:tc>
          <w:tcPr>
            <w:tcW w:type="dxa" w:w="964"/>
          </w:tcPr>
          <w:p>
            <w:r>
              <w:rPr>
                <w:b/>
                <w:i w:val="0"/>
                <w:color w:val="DC2626"/>
                <w:sz w:val="16"/>
              </w:rPr>
              <w:t>Haute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s17q18a, s17q18b, s17q18c, s17q18d, s17q18e, s17q18f, s17q18g, s17q18h</w:t>
            </w:r>
          </w:p>
        </w:tc>
        <w:tc>
          <w:tcPr>
            <w:tcW w:type="dxa" w:w="1191"/>
          </w:tcPr>
          <w:p>
            <w:r>
              <w:rPr>
                <w:b w:val="0"/>
                <w:i w:val="0"/>
                <w:color w:val="64748B"/>
                <w:sz w:val="16"/>
              </w:rPr>
              <w:t>GT-CQ</w:t>
            </w:r>
          </w:p>
        </w:tc>
        <w:tc>
          <w:tcPr>
            <w:tcW w:type="dxa" w:w="4706"/>
          </w:tcPr>
          <w:p>
            <w:r>
              <w:rPr>
                <w:b w:val="0"/>
                <w:i w:val="0"/>
                <w:sz w:val="17"/>
              </w:rPr>
              <w:t>Incohérence!! Le ménage a dit qu'il a abbatu un Autres volailles dans les fêtes mais vous n'avez declaré aucun nombre d'animal abbatu dans les fêtes, prière de renseigner les nombre dans les questions (s17q18a s17q18b s17q18c s17q18d s17q18e s17q18f s17q18g s17q18h s17q18i).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Modou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(4000 Fcfa) dépensé ou reçu en cadeau pour les recharges internet ou de forfaits de données mobiles(hors appels vocaux), aucours des 30 derniers jours de  Awa NDIAYE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Awa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Coumba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taille du ménage lors de l'enquête principale (8) de ce ménage est inférieur à la taille du denombrement (10),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Awa NDIAYE n'a pas été à l'école entre 2024/2025 est stage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filière de Awa NDIAYE est SANTÉ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régarder les questions 2.13 et 2.33 auprès de l'enquêté.</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Coumba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Coumba ndiaye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BINETOU CISSE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MAME BINETOU CISSE n'a pas fait des études dans une école formelle est préférence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Modou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Modou ndiaye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sete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montant(130000 FCFA) des dépenses liées à l'accouchement de Awa NDIAYE est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problème de santé que bineta ba a eu est clopathie et hémorroïde,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mame sete ndiaye ), prière de renseignés toutes les questions liées à ( mame sete ndiaye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Awa NDIAYE ), prière de renseignés toutes les questions liées à ( Awa NDIAYE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(10 jours) que MAME BINETOU CISSE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MAME BINETOU CISSE ), prière de renseignés toutes les questions liées à ( MAME BINETOU CISSE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(12 jours) que Modou ndiaye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Modou ndiaye ), prière de renseignés toutes les questions liées à ( Modou ndiaye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mame sete ndiaye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mame sete ndiaye ), prière de renseignés toutes les questions liées à ( mame sete ndiaye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dit avoir bénéficié de congé payer ou des congés de maladie, prière de confirmer avec le QG ou corriger ces informations.Nombre d'heures par jour que Coumba ndiaye consacre habituellement à l'emploi est egale à 0 et le Nombre de jours par mois consacré habituellement à l'emploi est différent de 0, veuillez revoir s'il vous plait.</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(5 jours) que Coumba ndiaye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Coumba ndiaye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dit avoir bénéficié de congé payer ou des congés de maladie, prière de confirmer avec le QG ou corriger ces informations.Nombre d'heures par jour que Fatou ndiaye consacre habituellement à l'emploi est egale à 0 et le Nombre de jours par mois consacré habituellement à l'emploi est différent de 0, veuillez revoir s'il vous plait.</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(3 jours) que Fatou ndiaye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Fatou ndiaye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dit avoir bénéficié de congé payer ou des congés de maladie, prière de confirmer avec le QG ou corriger ces informations.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bineta ba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s04q05</w:t>
            </w:r>
          </w:p>
        </w:tc>
        <w:tc>
          <w:tcPr>
            <w:tcW w:type="dxa" w:w="1191"/>
          </w:tcPr>
          <w:p>
            <w:r>
              <w:rPr>
                <w:b w:val="0"/>
                <w:i w:val="0"/>
                <w:color w:val="64748B"/>
                <w:sz w:val="16"/>
              </w:rPr>
              <w:t>Natif SuSo</w:t>
            </w:r>
          </w:p>
        </w:tc>
        <w:tc>
          <w:tcPr>
            <w:tcW w:type="dxa" w:w="4706"/>
          </w:tcPr>
          <w:p>
            <w:r>
              <w:rPr>
                <w:b w:val="0"/>
                <w:i w:val="0"/>
                <w:sz w:val="17"/>
              </w:rPr>
              <w:t>Valeur renseignée semble moins plausible. Veuillez vérifier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C'est dans une entreprise privé qu'on a un aide familal, un compte propre ou un patron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s04q36a</w:t>
            </w:r>
          </w:p>
        </w:tc>
        <w:tc>
          <w:tcPr>
            <w:tcW w:type="dxa" w:w="1191"/>
          </w:tcPr>
          <w:p>
            <w:r>
              <w:rPr>
                <w:b w:val="0"/>
                <w:i w:val="0"/>
                <w:color w:val="64748B"/>
                <w:sz w:val="16"/>
              </w:rPr>
              <w:t>Natif SuSo</w:t>
            </w:r>
          </w:p>
        </w:tc>
        <w:tc>
          <w:tcPr>
            <w:tcW w:type="dxa" w:w="4706"/>
          </w:tcPr>
          <w:p>
            <w:r>
              <w:rPr>
                <w:b w:val="0"/>
                <w:i w:val="0"/>
                <w:sz w:val="17"/>
              </w:rPr>
              <w:t>Veuillez être plus précis dans la description, avec un texte d'au moins 10 caractères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impératif de renseigner la question : #Est-ce que mame sete ndiaye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mame sete ndiaye ), prière de renseignés toutes les questions liées à ( mame sete ndiaye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Awa NDIAYE (1750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MAME BINETOU CISSE (1000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mame sete ndiaye (600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(150 Fcfa) de Patate douce en Morceau (Portion)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Manioc en tubercules en Morceau (Portion)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Etes vous sur d'avoir selectionner la bonne unitée ? prière de verifier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MAME SETE NDIAYE (661000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SETE NDIAYE (11200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dans la nature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SETE NDIAYE (11200 Fcfa) au cours de 30 derniers jours de Charbon de bois/Charbon minéral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SETE NDIAYE (6500 Fcfa) au cours de 30 derniers jours de Serviettes hygiéniques, couches jetables pour bébé,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SETE NDIAYE (1000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SETE NDIAYE (11000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SETE NDIAYE (12400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SETE NDIAYE (22000 Fcfa) au cours de 6 derniers mois de Chaussures hommes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SETE NDIAYE (50000 Fcfa) au cours de 6 derniers mois de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SETE NDIAYE (1000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SETE NDIAYE (11000 Fcfa) au cours de 12 derniers mois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SETE NDIAYE (125000 Fcfa) au cours de 12 derniers mois de Achat machine à coudre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SETE NDIAYE (30000 Fcfa) au cours de 12 derniers mois de Appareils de musique et d'images: radio, radio-cassette, chaîne de musique, TV, lecteur CD/DVD, MP3, MP4, caméra, camescope,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SETE NDIAYE (5000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ces entrepises non agricole manquent, prière de les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obtenus sur les services rendus par l'entreprise ##N/A## au cours des 30 derniers jours ou durant le dernier mois où l'entreprise a fonctionné n'a pas été renseigné, prière de mettre de 0 si l'entreprise n'a pas rendu de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 s10q48, s10q49, s10q50, s10q51, s10q52, s10q53</w:t>
            </w:r>
          </w:p>
        </w:tc>
        <w:tc>
          <w:tcPr>
            <w:tcW w:type="dxa" w:w="1191"/>
          </w:tcPr>
          <w:p>
            <w:r>
              <w:rPr>
                <w:b w:val="0"/>
                <w:i w:val="0"/>
                <w:color w:val="64748B"/>
                <w:sz w:val="16"/>
              </w:rPr>
              <w:t>GT-CQ</w:t>
            </w:r>
          </w:p>
        </w:tc>
        <w:tc>
          <w:tcPr>
            <w:tcW w:type="dxa" w:w="4706"/>
          </w:tcPr>
          <w:p>
            <w:r>
              <w:rPr>
                <w:b w:val="0"/>
                <w:i w:val="0"/>
                <w:sz w:val="17"/>
              </w:rPr>
              <w:t>Prière de renseigner les montants dans les champs (s10q46 s10q47 s10q48 s10q49 s10q50 s10q51 s10q52 s10q53 s10q54 s10q55 s10q56 s10q57), mettre 0 si l'entreprise ##N/A## n'a pas effectué des dépenses ou faire des reventes des marchandises ou des produits ou rendre de service.Cette entreprise ##N/A## dit avoir obtenu une valeur sur les marchandises vendu en etat, les marchandises vendu après transformation et les services rendus.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Cette entreprise ##N/A##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qu'une personne de cette catégorie (10.62) a travaillé(e) dans cette entreprise ##N/A## est élevé ou faible.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confirmer cette information avec le QG ou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##N/A##, prière de renseignés toutes les questions liées à ##N/A##.</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matériau de revêtement du sol du logement est tapis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bougie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mode d'évacuation des eaux usées du ménage est dans le logement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KAOLACK Rural ont généralement comme principal matériau de revêtement du sol du logement le/la Ciment/Béton, mais celui du ménage de MAME SETE NDIAYE (Autre)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motif du transfert est ACHAT de Vêtements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motif du transfert est ACHAT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PARCELLE ARACHIDE est de .a , elle doit être renseignée et ne doit pas contenir des chiffres de 9999 ou 0.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PARCELLE ARACHIDE, prière de renseignés toutes les questions liées à PARCELLE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PARCELLE ARACHIDE selon les mesures GPS est de 2718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PARCELLE DE MIL est de .a , elle doit être renseignée et ne doit pas contenir des chiffres de 9999 ou 0.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PARCELLE DE MIL, prière de renseignés toutes les questions liées à PARCELLE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des intrants, prière de renseignés toutes les questions liées à ces intrants.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la parcelle PARCELLE ARACHIDE, prière de renseignés toutes les questions liées à PARCELLE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la parcelle PARCELLE DE MIL, prière de renseignés toutes les questions liées à PARCELLE DE MIL.</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confirmer ces informations auprès du QG ou d'apporter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Modou ndiaye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(1 heures) que Modou ndiaye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(.a heures) que mame sete ndiaye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(2 heures) que Coumba ndiaye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(2 heures) que Fatou ndiaye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(3 heures) que bineta ba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Awa NDIAYE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MAME BINETOU CISSE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Modou ndiaye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mame sete ndiaye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Coumba ndiaye travaille dans le commerce, Esthéticiens, coiffeurs, cuisinier etc...</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Fatou ndiaye travaille dans le commerce, Esthéticiens, coiffeurs, cuisinier etc...</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bineta ba travaille dans le commerce, Esthéticiens, coiffeurs, cuisinier etc...</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4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5 Cuillère Moyen de Pâte d'arachide,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9 Morceau (Portion) Petit de Poisson séché Guedj Con,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MAME SETE NDIAYE vit en milieu rural mais dit avoir dépensé 11200 FCFA en Transport urbain en taxi, prière de confirmer cettte information auprès de l'enquêté ou corriger.</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(50000 Fcfa) d'un Asins (Anes,  mules, mulets), Equins (Chevaux) est trop petit ou élevé.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(300) pour les soins de Asins (Anes,  mules, mulets) est trop faible  pour le soins au cours des 12 derniers mois.</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(250) pour les soins de Poules / poulets est trop faible  pour le soins au cours des 12 derniers mois.</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(1000 FCFA) de Faucheuse est inférieur aux prix de revente (1250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(1000 FCFA) de Herse est inférieur aux prix de revente (1250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(1300 FCFA) de Houe/daba/hilaire est inférieur aux prix de revente (1500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(1500 FCFA) de Autre (à préciser) est inférieur aux prix de revente (2000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(1500 FCFA) de Machette est inférieur aux prix de revente (2000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(2000 FCFA) de Fourchette est inférieur aux prix de revente (2500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(40000 FCFA) de Animaux de labour est inférieur aux prix de revente (50000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(40000 FCFA) de Arara est inférieur aux prix de revente (45000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(60000 FCFA) de Semoir est inférieur aux prix de revente (75000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(75000 FCFA) de Charrettes est inférieur aux prix de revente (100000 FCFA), prière de verifier et corriger ou confirmer l'information avec le QG.</w:t>
            </w:r>
          </w:p>
        </w:tc>
      </w:tr>
    </w:tbl>
    <w:p/>
    <w:p>
      <w:r>
        <w:rPr>
          <w:b/>
          <w:i w:val="0"/>
          <w:color w:val="1F6FEB"/>
          <w:sz w:val="22"/>
        </w:rPr>
        <w:t>💬 COMMENTAIRES SUPERVISEUR / ENQUÊTEUR (1)</w:t>
      </w:r>
    </w:p>
    <w:p>
      <w:pPr>
        <w:pStyle w:val="ListBullet"/>
      </w:pPr>
      <w:r>
        <w:rPr>
          <w:b w:val="0"/>
          <w:i w:val="0"/>
          <w:color w:val="64748B"/>
          <w:sz w:val="16"/>
        </w:rPr>
        <w:t xml:space="preserve">[2026-05-23 23:00:56] </w:t>
      </w:r>
      <w:r>
        <w:rPr>
          <w:b/>
          <w:i w:val="0"/>
          <w:color w:val="1F6FEB"/>
          <w:sz w:val="16"/>
        </w:rPr>
        <w:t xml:space="preserve">EQ29_enq1_v2 </w:t>
      </w:r>
      <w:r>
        <w:rPr>
          <w:b w:val="0"/>
          <w:i w:val="0"/>
          <w:color w:val="64748B"/>
          <w:sz w:val="16"/>
        </w:rPr>
        <w:t xml:space="preserve">sur s07bq03c_1 : </w:t>
      </w:r>
      <w:r>
        <w:rPr>
          <w:b w:val="0"/>
          <w:i w:val="0"/>
          <w:sz w:val="17"/>
        </w:rPr>
        <w:t>bassine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