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EQ32_enq3_v2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Diémé) , prière de renseigner toutes les questions liées à  Mariama  Diémé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Diémé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Alphouseyni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Lansana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Diabaye) , prière de renseigner toutes les questions liées à  Fatou Diabaye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Mariama  Diémé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Diémé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Alphouseyni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Lansana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Alphouseyni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Alphouseyni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Alphouseyni Sadio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Lansana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Lansana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Diémé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Diémé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Ndiye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khadidiatou Ndiye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KHADIDIATOU NDIAYE (125000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khadidiatou Ndiye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khadidiatou Ndiye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