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(4250 Fcfa) dépensé ou reçu en cadeau pour les recharges internet ou de forfaits de données mobiles(hors appels vocaux), aucours des 30 derniers jours de  Malamine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 djité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Doumbia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Diabou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Elhadji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Malamine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Entreprise Khadiatou1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