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30-46-59-99</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30-46-59-99</w:t>
            </w:r>
          </w:p>
        </w:tc>
        <w:tc>
          <w:tcPr>
            <w:tcW w:type="dxa" w:w="3551"/>
            <w:shd w:fill="F8FAFC"/>
          </w:tcPr>
          <w:p>
            <w:r>
              <w:rPr>
                <w:b w:val="0"/>
                <w:i w:val="0"/>
                <w:color w:val="64748B"/>
                <w:sz w:val="14"/>
              </w:rPr>
              <w:t>CHEF DE MÉNAGE</w:t>
              <w:br/>
            </w:r>
            <w:r>
              <w:rPr>
                <w:b/>
                <w:i w:val="0"/>
                <w:sz w:val="18"/>
              </w:rPr>
              <w:t>ASTOU CISS</w:t>
            </w:r>
          </w:p>
        </w:tc>
      </w:tr>
      <w:tr>
        <w:tc>
          <w:tcPr>
            <w:tcW w:type="dxa" w:w="3551"/>
            <w:shd w:fill="F8FAFC"/>
          </w:tcPr>
          <w:p>
            <w:r>
              <w:rPr>
                <w:b w:val="0"/>
                <w:i w:val="0"/>
                <w:color w:val="64748B"/>
                <w:sz w:val="14"/>
              </w:rPr>
              <w:t>TÉLÉPHONE CM</w:t>
              <w:br/>
            </w:r>
            <w:r>
              <w:rPr>
                <w:b/>
                <w:i w:val="0"/>
                <w:sz w:val="18"/>
              </w:rPr>
              <w:t>76 729 92 23</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kandji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cheikh kandji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kine ndione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kandji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Astou ciss , prière de renseignés toutes les questions liées à Astou ciss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kine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kandji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kandji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de mois exercé  (2 mois) par Astou ciss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Astou ciss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cheikh kandji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ASTOU CISS avec une taille de 4 personnes a consommé .12 Kg en taille unique de Lentilles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14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14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ASTOU CISS (90000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(7000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madd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ASTOU CISS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ASTOU CISS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s13q09</w:t>
            </w:r>
          </w:p>
        </w:tc>
        <w:tc>
          <w:tcPr>
            <w:tcW w:type="dxa" w:w="1191"/>
          </w:tcPr>
          <w:p>
            <w:r>
              <w:rPr>
                <w:b w:val="0"/>
                <w:i w:val="0"/>
                <w:color w:val="64748B"/>
                <w:sz w:val="16"/>
              </w:rPr>
              <w:t>Inter-sections</w:t>
            </w:r>
          </w:p>
        </w:tc>
        <w:tc>
          <w:tcPr>
            <w:tcW w:type="dxa" w:w="4706"/>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ASTOU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ciss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kandji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Astou ciss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Astou ciss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Lentilles,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11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ASTOU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