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35-96-74-50</w:t>
      </w:r>
    </w:p>
    <w:p>
      <w:r>
        <w:rPr>
          <w:b w:val="0"/>
          <w:i w:val="0"/>
          <w:color w:val="64748B"/>
          <w:sz w:val="18"/>
        </w:rPr>
        <w:t>Enquêteur : EQ9_sup_v2  ·  Équipe : EQ9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31101000010</w:t>
            </w:r>
          </w:p>
        </w:tc>
        <w:tc>
          <w:tcPr>
            <w:tcW w:type="dxa" w:w="3551"/>
            <w:shd w:fill="F8FAFC"/>
          </w:tcPr>
          <w:p>
            <w:r>
              <w:rPr>
                <w:b w:val="0"/>
                <w:i w:val="0"/>
                <w:color w:val="64748B"/>
                <w:sz w:val="14"/>
              </w:rPr>
              <w:t>MÉNAGE</w:t>
              <w:br/>
            </w:r>
            <w:r>
              <w:rPr>
                <w:b/>
                <w:i w:val="0"/>
                <w:color w:val="1F6FEB"/>
                <w:sz w:val="18"/>
              </w:rPr>
              <w:t>35-96-74-50</w:t>
            </w:r>
          </w:p>
        </w:tc>
        <w:tc>
          <w:tcPr>
            <w:tcW w:type="dxa" w:w="3551"/>
            <w:shd w:fill="F8FAFC"/>
          </w:tcPr>
          <w:p>
            <w:r>
              <w:rPr>
                <w:b w:val="0"/>
                <w:i w:val="0"/>
                <w:color w:val="64748B"/>
                <w:sz w:val="14"/>
              </w:rPr>
              <w:t>CHEF DE MÉNAGE</w:t>
              <w:br/>
            </w:r>
            <w:r>
              <w:rPr>
                <w:b/>
                <w:i w:val="0"/>
                <w:sz w:val="18"/>
              </w:rPr>
              <w:t>AMI DIENG</w:t>
            </w:r>
          </w:p>
        </w:tc>
      </w:tr>
      <w:tr>
        <w:tc>
          <w:tcPr>
            <w:tcW w:type="dxa" w:w="3551"/>
            <w:shd w:fill="F8FAFC"/>
          </w:tcPr>
          <w:p>
            <w:r>
              <w:rPr>
                <w:b w:val="0"/>
                <w:i w:val="0"/>
                <w:color w:val="64748B"/>
                <w:sz w:val="14"/>
              </w:rPr>
              <w:t>TÉLÉPHONE CM</w:t>
              <w:br/>
            </w:r>
            <w:r>
              <w:rPr>
                <w:b/>
                <w:i w:val="0"/>
                <w:sz w:val="18"/>
              </w:rPr>
              <w:t>77 522 54 86</w:t>
            </w:r>
          </w:p>
        </w:tc>
        <w:tc>
          <w:tcPr>
            <w:tcW w:type="dxa" w:w="3551"/>
            <w:shd w:fill="F8FAFC"/>
          </w:tcPr>
          <w:p>
            <w:r>
              <w:rPr>
                <w:b w:val="0"/>
                <w:i w:val="0"/>
                <w:color w:val="64748B"/>
                <w:sz w:val="14"/>
              </w:rPr>
              <w:t>LOCALISATION</w:t>
              <w:br/>
            </w:r>
            <w:r>
              <w:rPr>
                <w:b/>
                <w:i w:val="0"/>
                <w:sz w:val="18"/>
              </w:rPr>
              <w:t>dv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EQ9_sup_v2  (93)</w:t>
            </w:r>
          </w:p>
        </w:tc>
        <w:tc>
          <w:tcPr>
            <w:tcW w:type="dxa" w:w="3551"/>
            <w:shd w:fill="F8FAFC"/>
          </w:tcPr>
          <w:p>
            <w:r>
              <w:rPr>
                <w:b w:val="0"/>
                <w:i w:val="0"/>
                <w:color w:val="64748B"/>
                <w:sz w:val="14"/>
              </w:rPr>
              <w:t>SUPERVISEUR</w:t>
              <w:br/>
            </w:r>
            <w:r>
              <w:rPr>
                <w:b/>
                <w:i w:val="0"/>
                <w:sz w:val="18"/>
              </w:rPr>
              <w:t>9</w:t>
            </w:r>
          </w:p>
        </w:tc>
        <w:tc>
          <w:tcPr>
            <w:tcW w:type="dxa" w:w="3551"/>
            <w:shd w:fill="F8FAFC"/>
          </w:tcPr>
          <w:p>
            <w:r>
              <w:rPr>
                <w:b w:val="0"/>
                <w:i w:val="0"/>
                <w:color w:val="64748B"/>
                <w:sz w:val="14"/>
              </w:rPr>
              <w:t>STATUT</w:t>
              <w:br/>
            </w:r>
            <w:r>
              <w:rPr>
                <w:b/>
                <w:i w:val="0"/>
                <w:sz w:val="18"/>
              </w:rPr>
              <w:t>1  ·  1ʳᵉ visite : 2026-05-21T09:42:53</w:t>
            </w:r>
          </w:p>
        </w:tc>
      </w:tr>
    </w:tbl>
    <w:p/>
    <w:p>
      <w:r>
        <w:rPr>
          <w:b/>
          <w:i w:val="0"/>
          <w:color w:val="1F6FEB"/>
          <w:sz w:val="22"/>
        </w:rPr>
        <w:t>⚠ INCOHÉRENCES À CORRIGER (82)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Maguette Diouf ignore son année de naissance mais declare l'âge qu'il avait à son dernier anniverssaireAttention ! Le montant (4000 Fcfa) dépensé ou reçu en cadeau pour les cartes prépayées, les transferts de crédit et les abonnements de  Maguette Diouf est relativement élevé par rapport aux autres montants depansés observés dans cette zone.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Mohamed Thiaw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Seynabou Thiaw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(18 ans) de CHEIKH THIAW ou l'année à laquelle CHEIKH THIAW a fréquenté l'école pour la dernière fois (.) le dernier diplome de CHEIKH THIAW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Seynabou Thiaw  au cours de l'année 2024/2025 est Primaire ou son niveau d'études le plus élevé atteint est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(4500 Fcfa) dépensé ou reçu en cadeau pour les cartes prépayées, les transferts de crédit et les abonnements de  Ablaye Thiaw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(4000 Fcfa) dépensé ou reçu en cadeau pour les recharges internet ou de forfaits de données mobiles(hors appels vocaux), aucours des 30 derniers jours de  Ablaye Thiaw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(9000 Fcfa) dépensé ou reçu en cadeau pour les recharges internet ou de forfaits de données mobiles(hors appels vocaux), aucours des 30 derniers jours de  Pape Imame Diop Thiaw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Maguette Diouf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Mohamed Thiaw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Seynabou Thiaw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Ablaye Thiaw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Adama Thiaw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( 25000 FCFA) payée de Adama Thiaw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Adama Thiaw qui fréquente 3ème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Amy Dieng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CHEIKH THIAW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( 37500 FCFA) payée de CHEIKH THIAW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Maguette Diouf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Mohamed Thiaw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Pape Imame Diop Thiaw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Seynabou Thiaw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moyen principal que Pape Imame Diop Thiaw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(84500 Fcfa) de Pape Imame Diop Thiaw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Nombre de mois exercé  (1 mois) par Ablaye Thiaw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Beurre en Morceau (Portion)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(125 Fcfa) de Farine de blé locale ou importée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Aubergine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(275 Fcfa) de Mil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AMI DIENG (15000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AMI DIENG (10000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AMI DIENG (10000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AMI DIENG (12000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AMI DIENG (18000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AMI DIENG (500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AMI DIENG (30000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AMI DIENG (75000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AMI DIENG (75000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d’arachide grille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d’arachide grille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vendeuse de beignet et de cafe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vendeuse de beignet et de cafe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Urbain ont généralement comme principal matériau de revêtement du sol du logement le/la Ciment/Béton, mais celui du ménage de AMI DIENG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de revente de l'article  Foyers améliorés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de revente de l'article  Tapis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probable d'avoir un agriculteur dans le ménage de AMI DIENG, prière de reprendre la section agriculture du ménage AMI DIENG.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Pape Imame Diop Thiaw a 66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Amy Dieng a 45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CHEIKH THIAW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CHEIKH THIAW a 18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Maguette Diouf a 68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CHEIKH THIAW n'a consacré aucune heure pour les travaux cités en s04q01, s04q02, s04q03, s04q04, s04q05, s04q06, s04q07 et s04q08.Prière de regarder pour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