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61-44-61-72</w:t>
      </w:r>
    </w:p>
    <w:p>
      <w:r>
        <w:rPr>
          <w:b w:val="0"/>
          <w:i w:val="0"/>
          <w:color w:val="64748B"/>
          <w:sz w:val="18"/>
        </w:rPr>
        <w:t>Enquêteur : EQ9_sup_v2  ·  Équipe : EQ9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31101000010</w:t>
            </w:r>
          </w:p>
        </w:tc>
        <w:tc>
          <w:tcPr>
            <w:tcW w:type="dxa" w:w="3551"/>
            <w:shd w:fill="F8FAFC"/>
          </w:tcPr>
          <w:p>
            <w:r>
              <w:rPr>
                <w:b w:val="0"/>
                <w:i w:val="0"/>
                <w:color w:val="64748B"/>
                <w:sz w:val="14"/>
              </w:rPr>
              <w:t>MÉNAGE</w:t>
              <w:br/>
            </w:r>
            <w:r>
              <w:rPr>
                <w:b/>
                <w:i w:val="0"/>
                <w:color w:val="1F6FEB"/>
                <w:sz w:val="18"/>
              </w:rPr>
              <w:t>61-44-61-72</w:t>
            </w:r>
          </w:p>
        </w:tc>
        <w:tc>
          <w:tcPr>
            <w:tcW w:type="dxa" w:w="3551"/>
            <w:shd w:fill="F8FAFC"/>
          </w:tcPr>
          <w:p>
            <w:r>
              <w:rPr>
                <w:b w:val="0"/>
                <w:i w:val="0"/>
                <w:color w:val="64748B"/>
                <w:sz w:val="14"/>
              </w:rPr>
              <w:t>CHEF DE MÉNAGE</w:t>
              <w:br/>
            </w:r>
            <w:r>
              <w:rPr>
                <w:b/>
                <w:i w:val="0"/>
                <w:sz w:val="18"/>
              </w:rPr>
              <w:t>MR FAYE</w:t>
            </w:r>
          </w:p>
        </w:tc>
      </w:tr>
      <w:tr>
        <w:tc>
          <w:tcPr>
            <w:tcW w:type="dxa" w:w="3551"/>
            <w:shd w:fill="F8FAFC"/>
          </w:tcPr>
          <w:p>
            <w:r>
              <w:rPr>
                <w:b w:val="0"/>
                <w:i w:val="0"/>
                <w:color w:val="64748B"/>
                <w:sz w:val="14"/>
              </w:rPr>
              <w:t>TÉLÉPHONE CM</w:t>
              <w:br/>
            </w:r>
            <w:r>
              <w:rPr>
                <w:b/>
                <w:i w:val="0"/>
                <w:sz w:val="18"/>
              </w:rPr>
              <w:t>77 136 05 11</w:t>
            </w:r>
          </w:p>
        </w:tc>
        <w:tc>
          <w:tcPr>
            <w:tcW w:type="dxa" w:w="3551"/>
            <w:shd w:fill="F8FAFC"/>
          </w:tcPr>
          <w:p>
            <w:r>
              <w:rPr>
                <w:b w:val="0"/>
                <w:i w:val="0"/>
                <w:color w:val="64748B"/>
                <w:sz w:val="14"/>
              </w:rPr>
              <w:t>LOCALISATION</w:t>
              <w:br/>
            </w:r>
            <w:r>
              <w:rPr>
                <w:b/>
                <w:i w:val="0"/>
                <w:sz w:val="18"/>
              </w:rPr>
              <w:t>1 ER ETAGE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EQ9_sup_v2  (94)</w:t>
            </w:r>
          </w:p>
        </w:tc>
        <w:tc>
          <w:tcPr>
            <w:tcW w:type="dxa" w:w="3551"/>
            <w:shd w:fill="F8FAFC"/>
          </w:tcPr>
          <w:p>
            <w:r>
              <w:rPr>
                <w:b w:val="0"/>
                <w:i w:val="0"/>
                <w:color w:val="64748B"/>
                <w:sz w:val="14"/>
              </w:rPr>
              <w:t>SUPERVISEUR</w:t>
              <w:br/>
            </w:r>
            <w:r>
              <w:rPr>
                <w:b/>
                <w:i w:val="0"/>
                <w:sz w:val="18"/>
              </w:rPr>
              <w:t>9</w:t>
            </w:r>
          </w:p>
        </w:tc>
        <w:tc>
          <w:tcPr>
            <w:tcW w:type="dxa" w:w="3551"/>
            <w:shd w:fill="F8FAFC"/>
          </w:tcPr>
          <w:p>
            <w:r>
              <w:rPr>
                <w:b w:val="0"/>
                <w:i w:val="0"/>
                <w:color w:val="64748B"/>
                <w:sz w:val="14"/>
              </w:rPr>
              <w:t>STATUT</w:t>
              <w:br/>
            </w:r>
            <w:r>
              <w:rPr>
                <w:b/>
                <w:i w:val="0"/>
                <w:sz w:val="18"/>
              </w:rPr>
              <w:t>1  ·  1ʳᵉ visite : 2026-05-21T16:10:33</w:t>
            </w:r>
          </w:p>
        </w:tc>
      </w:tr>
    </w:tbl>
    <w:p/>
    <w:p>
      <w:r>
        <w:rPr>
          <w:b/>
          <w:i w:val="0"/>
          <w:color w:val="1F6FEB"/>
          <w:sz w:val="22"/>
        </w:rPr>
        <w:t>⚠ INCOHÉRENCES À CORRIGER (40)</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MAGEUYE FAYE (8350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(200 Fcfa) de Pain moderne en miche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(1250 Fcfa) de Sucre en poudre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Tabaski 2025/2026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MAGUEUYE FAYE (2000 Fcfa) au cours de 7 derniers jours de Transport urbain/rural en moto-taxi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MAGUEUYE FAYE (1500 Fcfa) au cours de 30 derniers jours de Gaz domestique 3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MAGUEUYE FAYE (16000 Fcfa) au cours de 6 derniers mois de Chaussures hommes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MAGUEUYE FAYE (35000 Fcfa) au cours de 6 derniers mois de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MAGUEUYE FAYE (12000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En cas de coupure de courant du réseau, la source d’énergie que le ménage utilise est portable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à Etage à DIOURBEL Urbain ont généralement comme principal matériau de revêtement du sol du logement le/la Carreaux/Marbre, mais celui du ménage de MAGUEUYE FAYE (Ciment/Béton)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s01q43, s11q50</w:t>
            </w:r>
          </w:p>
        </w:tc>
        <w:tc>
          <w:tcPr>
            <w:tcW w:type="dxa" w:w="1191"/>
          </w:tcPr>
          <w:p>
            <w:r>
              <w:rPr>
                <w:b w:val="0"/>
                <w:i w:val="0"/>
                <w:color w:val="64748B"/>
                <w:sz w:val="16"/>
              </w:rPr>
              <w:t>Inter-sections</w:t>
            </w:r>
          </w:p>
        </w:tc>
        <w:tc>
          <w:tcPr>
            <w:tcW w:type="dxa" w:w="4706"/>
          </w:tcPr>
          <w:p>
            <w:r>
              <w:rPr>
                <w:b w:val="0"/>
                <w:i w:val="0"/>
                <w:sz w:val="17"/>
              </w:rPr>
              <w:t>[ssaw_membre_internet_sans_menage] INFO : Au moins un membre a déclaré avoir accès à internet (s01q43=1) mais le ménage déclare ne PAS avoir accès internet à domicile (s11q50≠1). Cas fréquent (accès via téléphone portable) — vérifier seulement si suspect.</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0.12 Kg taille unique de Sucre en poudre,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de MAGUEUYE FAYE a comme taille 1 personnes dont ils vivent à DIOURBEL Urbain et aucune d'entre ne possède une entreprise non agricole, prière de revoir cette partie de la section 10 de ce menage.</w:t>
            </w:r>
          </w:p>
        </w:tc>
      </w:tr>
    </w:tbl>
    <w:p/>
    <w:p>
      <w:r>
        <w:rPr>
          <w:b/>
          <w:i w:val="0"/>
          <w:color w:val="1F6FEB"/>
          <w:sz w:val="22"/>
        </w:rPr>
        <w:t>💬 COMMENTAIRES SUPERVISEUR / ENQUÊTEUR (3)</w:t>
      </w:r>
    </w:p>
    <w:p>
      <w:pPr>
        <w:pStyle w:val="ListBullet"/>
      </w:pPr>
      <w:r>
        <w:rPr>
          <w:b w:val="0"/>
          <w:i w:val="0"/>
          <w:color w:val="64748B"/>
          <w:sz w:val="16"/>
        </w:rPr>
        <w:t xml:space="preserve">[2026-05-23 19:11:21] </w:t>
      </w:r>
      <w:r>
        <w:rPr>
          <w:b/>
          <w:i w:val="0"/>
          <w:color w:val="1F6FEB"/>
          <w:sz w:val="16"/>
        </w:rPr>
        <w:t xml:space="preserve">EQ9_enq4_v2 </w:t>
      </w:r>
      <w:r>
        <w:rPr>
          <w:b w:val="0"/>
          <w:i w:val="0"/>
          <w:color w:val="64748B"/>
          <w:sz w:val="16"/>
        </w:rPr>
        <w:t xml:space="preserve">sur s11q12 : </w:t>
      </w:r>
      <w:r>
        <w:rPr>
          <w:b w:val="0"/>
          <w:i w:val="0"/>
          <w:sz w:val="17"/>
        </w:rPr>
        <w:t>cette question ne doit saffichè car il est en location</w:t>
      </w:r>
    </w:p>
    <w:p>
      <w:pPr>
        <w:pStyle w:val="ListBullet"/>
      </w:pPr>
      <w:r>
        <w:rPr>
          <w:b w:val="0"/>
          <w:i w:val="0"/>
          <w:color w:val="64748B"/>
          <w:sz w:val="16"/>
        </w:rPr>
        <w:t xml:space="preserve">[2026-05-23 19:13:07] </w:t>
      </w:r>
      <w:r>
        <w:rPr>
          <w:b/>
          <w:i w:val="0"/>
          <w:color w:val="1F6FEB"/>
          <w:sz w:val="16"/>
        </w:rPr>
        <w:t xml:space="preserve">EQ9_enq4_v2 </w:t>
      </w:r>
      <w:r>
        <w:rPr>
          <w:b w:val="0"/>
          <w:i w:val="0"/>
          <w:color w:val="64748B"/>
          <w:sz w:val="16"/>
        </w:rPr>
        <w:t xml:space="preserve">sur @@Completed : </w:t>
      </w:r>
      <w:r>
        <w:rPr>
          <w:b w:val="0"/>
          <w:i w:val="0"/>
          <w:sz w:val="17"/>
        </w:rPr>
        <w:t>RAS</w:t>
      </w:r>
    </w:p>
    <w:p>
      <w:pPr>
        <w:pStyle w:val="ListBullet"/>
      </w:pPr>
      <w:r>
        <w:rPr>
          <w:b w:val="0"/>
          <w:i w:val="0"/>
          <w:color w:val="64748B"/>
          <w:sz w:val="16"/>
        </w:rPr>
        <w:t xml:space="preserve">[2026-05-23 21:56:10] </w:t>
      </w:r>
      <w:r>
        <w:rPr>
          <w:b/>
          <w:i w:val="0"/>
          <w:color w:val="1F6FEB"/>
          <w:sz w:val="16"/>
        </w:rPr>
        <w:t xml:space="preserve">EQ9_sup_v2 </w:t>
      </w:r>
      <w:r>
        <w:rPr>
          <w:b w:val="0"/>
          <w:i w:val="0"/>
          <w:color w:val="64748B"/>
          <w:sz w:val="16"/>
        </w:rPr>
        <w:t xml:space="preserve">sur @@ApprovedBySupervisor : </w:t>
      </w:r>
      <w:r>
        <w:rPr>
          <w:b w:val="0"/>
          <w:i w:val="0"/>
          <w:sz w:val="17"/>
        </w:rPr>
        <w:t>Achevé</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